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B1" w:rsidRPr="000E4E98" w:rsidRDefault="002D780B" w:rsidP="00A45C02">
      <w:pPr>
        <w:tabs>
          <w:tab w:val="left" w:pos="142"/>
        </w:tabs>
        <w:jc w:val="left"/>
        <w:rPr>
          <w:rFonts w:ascii="Gotham Pro" w:hAnsi="Gotham Pro" w:cs="Gotham Pro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2253616</wp:posOffset>
            </wp:positionH>
            <wp:positionV relativeFrom="paragraph">
              <wp:posOffset>-317</wp:posOffset>
            </wp:positionV>
            <wp:extent cx="1924050" cy="314325"/>
            <wp:effectExtent l="19050" t="0" r="0" b="0"/>
            <wp:wrapNone/>
            <wp:docPr id="7" name="Рисунок 1" descr="О КОМПАН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ОМПА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-386080</wp:posOffset>
            </wp:positionV>
            <wp:extent cx="1943100" cy="942975"/>
            <wp:effectExtent l="0" t="0" r="0" b="0"/>
            <wp:wrapNone/>
            <wp:docPr id="21" name="Рисунок 1" descr="Z:\СОЦИАЛЬНАЯ МЕХАНИКА\АКТУАЛЬНЫЕ ПРОЕКТЫ\2020 ВСП PR\I Инновационный форум\лого\лого ФПИ\ФПИ_логоц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ОЦИАЛЬНАЯ МЕХАНИКА\АКТУАЛЬНЫЕ ПРОЕКТЫ\2020 ВСП PR\I Инновационный форум\лого\лого ФПИ\ФПИ_логоцв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662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-557530</wp:posOffset>
            </wp:positionV>
            <wp:extent cx="1228725" cy="1200150"/>
            <wp:effectExtent l="19050" t="0" r="9525" b="0"/>
            <wp:wrapNone/>
            <wp:docPr id="20" name="Рисунок 5" descr="ВСП-лог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СП-лого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66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-671830</wp:posOffset>
            </wp:positionV>
            <wp:extent cx="7118985" cy="771525"/>
            <wp:effectExtent l="19050" t="0" r="5715" b="0"/>
            <wp:wrapNone/>
            <wp:docPr id="19" name="Рисунок 2" descr="бланк составные элементы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составные элементы-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73" r="3773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</w:rPr>
      </w:pPr>
    </w:p>
    <w:p w:rsidR="00981DB1" w:rsidRPr="003549D4" w:rsidRDefault="00981DB1" w:rsidP="00B264F0">
      <w:pPr>
        <w:tabs>
          <w:tab w:val="left" w:pos="142"/>
        </w:tabs>
        <w:suppressAutoHyphens/>
        <w:jc w:val="center"/>
        <w:rPr>
          <w:rFonts w:ascii="Arial" w:hAnsi="Arial" w:cs="Arial"/>
          <w:color w:val="0070C0"/>
          <w:sz w:val="30"/>
          <w:szCs w:val="30"/>
          <w:lang w:eastAsia="ar-SA"/>
        </w:rPr>
      </w:pPr>
      <w:r w:rsidRPr="003549D4">
        <w:rPr>
          <w:rFonts w:ascii="Arial" w:hAnsi="Arial" w:cs="Arial"/>
          <w:color w:val="0070C0"/>
          <w:sz w:val="30"/>
          <w:szCs w:val="30"/>
          <w:lang w:eastAsia="ar-SA"/>
        </w:rPr>
        <w:t xml:space="preserve">Всероссийский союз пациентов </w:t>
      </w:r>
      <w:r w:rsidRPr="003549D4">
        <w:rPr>
          <w:rFonts w:ascii="Arial" w:hAnsi="Arial" w:cs="Arial"/>
          <w:color w:val="0070C0"/>
          <w:sz w:val="30"/>
          <w:szCs w:val="30"/>
          <w:lang w:eastAsia="ar-SA"/>
        </w:rPr>
        <w:br/>
      </w:r>
      <w:r w:rsidR="008333BA" w:rsidRPr="003549D4">
        <w:rPr>
          <w:rFonts w:ascii="Arial" w:hAnsi="Arial" w:cs="Arial"/>
          <w:color w:val="0070C0"/>
          <w:sz w:val="30"/>
          <w:szCs w:val="30"/>
          <w:lang w:eastAsia="ar-SA"/>
        </w:rPr>
        <w:t xml:space="preserve">Центр гуманитарных технологий и исследований </w:t>
      </w:r>
      <w:r w:rsidR="008333BA" w:rsidRPr="003549D4">
        <w:rPr>
          <w:rFonts w:ascii="Arial" w:hAnsi="Arial" w:cs="Arial"/>
          <w:color w:val="0070C0"/>
          <w:sz w:val="30"/>
          <w:szCs w:val="30"/>
          <w:lang w:eastAsia="ar-SA"/>
        </w:rPr>
        <w:br/>
      </w:r>
      <w:r w:rsidR="00C37CFD">
        <w:rPr>
          <w:rFonts w:ascii="Arial" w:hAnsi="Arial" w:cs="Arial"/>
          <w:color w:val="0070C0"/>
          <w:sz w:val="30"/>
          <w:szCs w:val="30"/>
          <w:lang w:eastAsia="ar-SA"/>
        </w:rPr>
        <w:t>«</w:t>
      </w:r>
      <w:r w:rsidRPr="003549D4">
        <w:rPr>
          <w:rFonts w:ascii="Arial" w:hAnsi="Arial" w:cs="Arial"/>
          <w:color w:val="0070C0"/>
          <w:sz w:val="30"/>
          <w:szCs w:val="30"/>
          <w:lang w:eastAsia="ar-SA"/>
        </w:rPr>
        <w:t>Социальная Механика</w:t>
      </w:r>
      <w:r w:rsidR="00C37CFD">
        <w:rPr>
          <w:rFonts w:ascii="Arial" w:hAnsi="Arial" w:cs="Arial"/>
          <w:color w:val="0070C0"/>
          <w:sz w:val="30"/>
          <w:szCs w:val="30"/>
          <w:lang w:eastAsia="ar-SA"/>
        </w:rPr>
        <w:t>»</w:t>
      </w:r>
    </w:p>
    <w:p w:rsidR="00981DB1" w:rsidRPr="00BE436F" w:rsidRDefault="00981DB1" w:rsidP="00B264F0">
      <w:pPr>
        <w:tabs>
          <w:tab w:val="left" w:pos="142"/>
        </w:tabs>
        <w:suppressAutoHyphens/>
        <w:jc w:val="center"/>
        <w:rPr>
          <w:rFonts w:ascii="Arial" w:hAnsi="Arial" w:cs="Arial"/>
          <w:color w:val="0073B5"/>
          <w:sz w:val="36"/>
          <w:szCs w:val="36"/>
          <w:lang w:eastAsia="ar-SA"/>
        </w:rPr>
      </w:pPr>
    </w:p>
    <w:p w:rsidR="008A5E9A" w:rsidRPr="00AD43E1" w:rsidRDefault="00AD43E1" w:rsidP="00AD43E1">
      <w:pPr>
        <w:tabs>
          <w:tab w:val="left" w:pos="0"/>
        </w:tabs>
        <w:suppressAutoHyphens/>
        <w:spacing w:after="0"/>
        <w:ind w:right="140"/>
        <w:jc w:val="center"/>
        <w:rPr>
          <w:rFonts w:ascii="Arial" w:hAnsi="Arial" w:cs="Arial"/>
          <w:b/>
          <w:color w:val="2A3890"/>
          <w:sz w:val="40"/>
          <w:szCs w:val="40"/>
          <w:lang w:eastAsia="ar-SA"/>
        </w:rPr>
      </w:pPr>
      <w:r w:rsidRPr="00AD43E1">
        <w:rPr>
          <w:rFonts w:ascii="Arial" w:hAnsi="Arial" w:cs="Arial"/>
          <w:b/>
          <w:color w:val="2A3890"/>
          <w:sz w:val="40"/>
          <w:szCs w:val="40"/>
          <w:lang w:eastAsia="ar-SA"/>
        </w:rPr>
        <w:t xml:space="preserve">ОЦЕНКА ДОСТУПНОСТИ </w:t>
      </w:r>
    </w:p>
    <w:p w:rsidR="00981DB1" w:rsidRPr="00AD43E1" w:rsidRDefault="00AD43E1" w:rsidP="00AD43E1">
      <w:pPr>
        <w:tabs>
          <w:tab w:val="left" w:pos="0"/>
        </w:tabs>
        <w:suppressAutoHyphens/>
        <w:spacing w:after="0"/>
        <w:ind w:right="140"/>
        <w:jc w:val="center"/>
        <w:rPr>
          <w:rFonts w:ascii="Arial" w:hAnsi="Arial" w:cs="Arial"/>
          <w:b/>
          <w:color w:val="2A3890"/>
          <w:sz w:val="40"/>
          <w:szCs w:val="40"/>
          <w:lang w:eastAsia="ar-SA"/>
        </w:rPr>
      </w:pPr>
      <w:r w:rsidRPr="00AD43E1">
        <w:rPr>
          <w:rFonts w:ascii="Arial" w:hAnsi="Arial" w:cs="Arial"/>
          <w:b/>
          <w:color w:val="2A3890"/>
          <w:sz w:val="40"/>
          <w:szCs w:val="40"/>
          <w:lang w:eastAsia="ar-SA"/>
        </w:rPr>
        <w:t>ИННОВАЦИОННЫХ МЕДИЦИНСКИХ ТЕХНОЛОГИЙ И ЛЕКАРСТВЕННЫХ СРЕДСТВ ДЛЯ ПАЦИЕНТОВ В РОССИЙСКОЙ ФЕДЕРАЦИИ</w:t>
      </w:r>
    </w:p>
    <w:p w:rsidR="00981DB1" w:rsidRDefault="00981DB1" w:rsidP="00B264F0">
      <w:pPr>
        <w:tabs>
          <w:tab w:val="left" w:pos="142"/>
        </w:tabs>
        <w:suppressAutoHyphens/>
        <w:jc w:val="center"/>
        <w:rPr>
          <w:rFonts w:ascii="Arial" w:hAnsi="Arial" w:cs="Arial"/>
          <w:color w:val="0073B5"/>
          <w:sz w:val="36"/>
          <w:szCs w:val="36"/>
          <w:lang w:eastAsia="ar-SA"/>
        </w:rPr>
      </w:pPr>
    </w:p>
    <w:p w:rsidR="00981DB1" w:rsidRDefault="003549D4" w:rsidP="00B264F0">
      <w:pPr>
        <w:tabs>
          <w:tab w:val="left" w:pos="142"/>
        </w:tabs>
        <w:suppressAutoHyphens/>
        <w:jc w:val="center"/>
        <w:rPr>
          <w:rFonts w:ascii="Arial" w:hAnsi="Arial" w:cs="Arial"/>
          <w:color w:val="0070C0"/>
          <w:sz w:val="30"/>
          <w:szCs w:val="30"/>
          <w:lang w:eastAsia="ar-SA"/>
        </w:rPr>
      </w:pPr>
      <w:r w:rsidRPr="003549D4">
        <w:rPr>
          <w:rFonts w:ascii="Arial" w:hAnsi="Arial" w:cs="Arial"/>
          <w:color w:val="0070C0"/>
          <w:sz w:val="30"/>
          <w:szCs w:val="30"/>
          <w:lang w:eastAsia="ar-SA"/>
        </w:rPr>
        <w:t xml:space="preserve">Результаты </w:t>
      </w:r>
      <w:r w:rsidR="008A5E9A">
        <w:rPr>
          <w:rFonts w:ascii="Arial" w:hAnsi="Arial" w:cs="Arial"/>
          <w:color w:val="0070C0"/>
          <w:sz w:val="30"/>
          <w:szCs w:val="30"/>
          <w:lang w:eastAsia="ar-SA"/>
        </w:rPr>
        <w:t>экспертного он</w:t>
      </w:r>
      <w:bookmarkStart w:id="0" w:name="_GoBack"/>
      <w:bookmarkEnd w:id="0"/>
      <w:r w:rsidR="008A5E9A">
        <w:rPr>
          <w:rFonts w:ascii="Arial" w:hAnsi="Arial" w:cs="Arial"/>
          <w:color w:val="0070C0"/>
          <w:sz w:val="30"/>
          <w:szCs w:val="30"/>
          <w:lang w:eastAsia="ar-SA"/>
        </w:rPr>
        <w:t>лайн</w:t>
      </w:r>
      <w:r w:rsidR="009E2A2B">
        <w:rPr>
          <w:rFonts w:ascii="Arial" w:hAnsi="Arial" w:cs="Arial"/>
          <w:color w:val="0070C0"/>
          <w:sz w:val="30"/>
          <w:szCs w:val="30"/>
          <w:lang w:eastAsia="ar-SA"/>
        </w:rPr>
        <w:t xml:space="preserve"> </w:t>
      </w:r>
      <w:r w:rsidR="008A5E9A">
        <w:rPr>
          <w:rFonts w:ascii="Arial" w:hAnsi="Arial" w:cs="Arial"/>
          <w:color w:val="0070C0"/>
          <w:sz w:val="30"/>
          <w:szCs w:val="30"/>
          <w:lang w:eastAsia="ar-SA"/>
        </w:rPr>
        <w:t>опроса</w:t>
      </w:r>
    </w:p>
    <w:p w:rsidR="00213D91" w:rsidRDefault="00213D91" w:rsidP="00B264F0">
      <w:pPr>
        <w:tabs>
          <w:tab w:val="left" w:pos="142"/>
        </w:tabs>
        <w:suppressAutoHyphens/>
        <w:jc w:val="center"/>
        <w:rPr>
          <w:rFonts w:ascii="Arial" w:hAnsi="Arial" w:cs="Arial"/>
          <w:color w:val="0070C0"/>
          <w:sz w:val="30"/>
          <w:szCs w:val="30"/>
          <w:lang w:eastAsia="ar-SA"/>
        </w:rPr>
      </w:pPr>
      <w:r>
        <w:rPr>
          <w:rFonts w:ascii="Arial" w:hAnsi="Arial" w:cs="Arial"/>
          <w:color w:val="0070C0"/>
          <w:sz w:val="30"/>
          <w:szCs w:val="30"/>
          <w:lang w:eastAsia="ar-SA"/>
        </w:rPr>
        <w:t>Специально для Форума пациент-ориентированных инноваций</w:t>
      </w:r>
    </w:p>
    <w:p w:rsidR="00981DB1" w:rsidRPr="00BE436F" w:rsidRDefault="00981DB1" w:rsidP="00A45C02">
      <w:pPr>
        <w:tabs>
          <w:tab w:val="left" w:pos="142"/>
        </w:tabs>
        <w:jc w:val="left"/>
        <w:rPr>
          <w:rFonts w:ascii="Arial" w:hAnsi="Arial" w:cs="Arial"/>
          <w:sz w:val="24"/>
          <w:szCs w:val="24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  <w:b/>
          <w:color w:val="6D8FA0"/>
          <w:sz w:val="44"/>
          <w:szCs w:val="32"/>
        </w:rPr>
      </w:pPr>
    </w:p>
    <w:p w:rsidR="00981DB1" w:rsidRPr="000E4E98" w:rsidRDefault="00981DB1" w:rsidP="00A45C02">
      <w:pPr>
        <w:tabs>
          <w:tab w:val="left" w:pos="142"/>
        </w:tabs>
        <w:jc w:val="left"/>
        <w:rPr>
          <w:rFonts w:ascii="Gotham Pro" w:hAnsi="Gotham Pro" w:cs="Gotham Pro"/>
          <w:b/>
          <w:color w:val="6D8FA0"/>
          <w:sz w:val="44"/>
          <w:szCs w:val="32"/>
        </w:rPr>
      </w:pPr>
    </w:p>
    <w:p w:rsidR="00981DB1" w:rsidRDefault="00981DB1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DC4627" w:rsidRDefault="00DC4627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DC4627" w:rsidRDefault="00DC4627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DC4627" w:rsidRDefault="00DC4627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3549D4" w:rsidRDefault="003549D4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C9756A" w:rsidRDefault="00C9756A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213D91" w:rsidRDefault="00213D91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C9756A" w:rsidRDefault="00C9756A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981DB1" w:rsidRDefault="00981DB1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981DB1" w:rsidRPr="000E4E98" w:rsidRDefault="00981DB1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981DB1" w:rsidRPr="00BE436F" w:rsidRDefault="00981DB1" w:rsidP="00A45C02">
      <w:pPr>
        <w:tabs>
          <w:tab w:val="left" w:pos="142"/>
        </w:tabs>
        <w:spacing w:after="0"/>
        <w:jc w:val="left"/>
        <w:rPr>
          <w:rFonts w:ascii="Gotham Pro" w:hAnsi="Gotham Pro" w:cs="Gotham Pro"/>
          <w:sz w:val="24"/>
          <w:szCs w:val="24"/>
        </w:rPr>
      </w:pPr>
    </w:p>
    <w:p w:rsidR="00981DB1" w:rsidRPr="008A5E9A" w:rsidRDefault="00A94662" w:rsidP="00A45C02">
      <w:pPr>
        <w:tabs>
          <w:tab w:val="left" w:pos="142"/>
        </w:tabs>
        <w:suppressAutoHyphens/>
        <w:spacing w:before="120" w:after="0"/>
        <w:ind w:right="-30"/>
        <w:jc w:val="center"/>
        <w:rPr>
          <w:rFonts w:ascii="Arial" w:hAnsi="Arial" w:cs="Arial"/>
          <w:b/>
          <w:color w:val="2A3890"/>
          <w:sz w:val="30"/>
          <w:szCs w:val="3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489902</wp:posOffset>
            </wp:positionV>
            <wp:extent cx="7110413" cy="557213"/>
            <wp:effectExtent l="19050" t="0" r="0" b="0"/>
            <wp:wrapNone/>
            <wp:docPr id="18" name="Рисунок 6" descr="бланк составные элементы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ланк составные элементы-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773" t="-43" r="2673" b="2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13" cy="55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DB1" w:rsidRPr="008A5E9A">
        <w:rPr>
          <w:rFonts w:ascii="Arial" w:hAnsi="Arial" w:cs="Arial"/>
          <w:b/>
          <w:color w:val="2A3890"/>
          <w:sz w:val="30"/>
          <w:szCs w:val="30"/>
          <w:lang w:eastAsia="ar-SA"/>
        </w:rPr>
        <w:t xml:space="preserve">Москва, </w:t>
      </w:r>
      <w:r w:rsidR="008A320A">
        <w:rPr>
          <w:rFonts w:ascii="Arial" w:hAnsi="Arial" w:cs="Arial"/>
          <w:b/>
          <w:color w:val="2A3890"/>
          <w:sz w:val="30"/>
          <w:szCs w:val="30"/>
          <w:lang w:eastAsia="ar-SA"/>
        </w:rPr>
        <w:t>сентябрь</w:t>
      </w:r>
      <w:r w:rsidR="00DC4627">
        <w:rPr>
          <w:rFonts w:ascii="Arial" w:hAnsi="Arial" w:cs="Arial"/>
          <w:b/>
          <w:color w:val="2A3890"/>
          <w:sz w:val="30"/>
          <w:szCs w:val="30"/>
          <w:lang w:eastAsia="ar-SA"/>
        </w:rPr>
        <w:t xml:space="preserve"> </w:t>
      </w:r>
      <w:r w:rsidR="00981DB1" w:rsidRPr="008A5E9A">
        <w:rPr>
          <w:rFonts w:ascii="Arial" w:hAnsi="Arial" w:cs="Arial"/>
          <w:b/>
          <w:color w:val="2A3890"/>
          <w:sz w:val="30"/>
          <w:szCs w:val="30"/>
          <w:lang w:eastAsia="ar-SA"/>
        </w:rPr>
        <w:t>2020</w:t>
      </w:r>
      <w:r w:rsidR="00DC4627">
        <w:rPr>
          <w:rFonts w:ascii="Arial" w:hAnsi="Arial" w:cs="Arial"/>
          <w:b/>
          <w:color w:val="2A3890"/>
          <w:sz w:val="30"/>
          <w:szCs w:val="30"/>
          <w:lang w:eastAsia="ar-SA"/>
        </w:rPr>
        <w:t xml:space="preserve"> г.</w:t>
      </w:r>
    </w:p>
    <w:p w:rsidR="00981DB1" w:rsidRPr="008A5E9A" w:rsidRDefault="00981DB1" w:rsidP="00F7370D">
      <w:pPr>
        <w:pStyle w:val="1"/>
        <w:spacing w:before="0" w:after="80" w:line="260" w:lineRule="exact"/>
        <w:jc w:val="both"/>
        <w:rPr>
          <w:rFonts w:ascii="Arial" w:hAnsi="Arial" w:cs="Arial"/>
          <w:b/>
          <w:sz w:val="30"/>
          <w:szCs w:val="30"/>
        </w:rPr>
        <w:sectPr w:rsidR="00981DB1" w:rsidRPr="008A5E9A" w:rsidSect="00154ED4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/>
          <w:pgMar w:top="1418" w:right="567" w:bottom="709" w:left="1701" w:header="567" w:footer="697" w:gutter="0"/>
          <w:cols w:space="708"/>
          <w:titlePg/>
          <w:docGrid w:linePitch="360"/>
        </w:sectPr>
      </w:pPr>
    </w:p>
    <w:p w:rsidR="00981DB1" w:rsidRPr="00F7370D" w:rsidRDefault="00981DB1" w:rsidP="00155348">
      <w:pPr>
        <w:jc w:val="left"/>
        <w:rPr>
          <w:rFonts w:ascii="Arial" w:hAnsi="Arial" w:cs="Arial"/>
          <w:b/>
          <w:color w:val="2A3890"/>
          <w:sz w:val="24"/>
          <w:szCs w:val="24"/>
        </w:rPr>
      </w:pPr>
      <w:r w:rsidRPr="00F7370D">
        <w:rPr>
          <w:rFonts w:ascii="Arial" w:hAnsi="Arial" w:cs="Arial"/>
          <w:b/>
          <w:color w:val="2A3890"/>
          <w:sz w:val="24"/>
          <w:szCs w:val="24"/>
        </w:rPr>
        <w:lastRenderedPageBreak/>
        <w:t xml:space="preserve">1. ОПИСАНИЕ </w:t>
      </w:r>
      <w:r w:rsidR="00D457DB">
        <w:rPr>
          <w:rFonts w:ascii="Arial" w:hAnsi="Arial" w:cs="Arial"/>
          <w:b/>
          <w:color w:val="2A3890"/>
          <w:sz w:val="24"/>
          <w:szCs w:val="24"/>
        </w:rPr>
        <w:t>ИССЛЕДОВАНИЯ</w:t>
      </w:r>
    </w:p>
    <w:p w:rsidR="00981DB1" w:rsidRDefault="00981DB1" w:rsidP="00F7370D">
      <w:pPr>
        <w:rPr>
          <w:rFonts w:ascii="Arial" w:hAnsi="Arial" w:cs="Arial"/>
        </w:rPr>
      </w:pPr>
    </w:p>
    <w:p w:rsidR="008A5E9A" w:rsidRDefault="00EA6E6E" w:rsidP="00F737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Исследование </w:t>
      </w:r>
      <w:r w:rsidR="00C37CFD">
        <w:rPr>
          <w:rFonts w:ascii="Arial" w:hAnsi="Arial" w:cs="Arial"/>
        </w:rPr>
        <w:t>«</w:t>
      </w:r>
      <w:r w:rsidRPr="00EA6E6E">
        <w:rPr>
          <w:rFonts w:ascii="Arial" w:hAnsi="Arial" w:cs="Arial"/>
        </w:rPr>
        <w:t>Оценка доступности инновационных медицинских технологий и лекарственных средств для пациентов в Российской Федерации</w:t>
      </w:r>
      <w:r w:rsidR="00C37CF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431BC6">
        <w:rPr>
          <w:rFonts w:ascii="Arial" w:hAnsi="Arial" w:cs="Arial"/>
        </w:rPr>
        <w:t xml:space="preserve">проведено Центром гуманитарных технологий и исследований </w:t>
      </w:r>
      <w:r w:rsidR="00C37CFD">
        <w:rPr>
          <w:rFonts w:ascii="Arial" w:hAnsi="Arial" w:cs="Arial"/>
        </w:rPr>
        <w:t>«</w:t>
      </w:r>
      <w:r w:rsidR="00431BC6">
        <w:rPr>
          <w:rFonts w:ascii="Arial" w:hAnsi="Arial" w:cs="Arial"/>
        </w:rPr>
        <w:t>Социальная Механика</w:t>
      </w:r>
      <w:r w:rsidR="00C37CFD">
        <w:rPr>
          <w:rFonts w:ascii="Arial" w:hAnsi="Arial" w:cs="Arial"/>
        </w:rPr>
        <w:t>»</w:t>
      </w:r>
      <w:r w:rsidR="00431BC6">
        <w:rPr>
          <w:rFonts w:ascii="Arial" w:hAnsi="Arial" w:cs="Arial"/>
        </w:rPr>
        <w:t xml:space="preserve"> по запросу Всероссийского союза пациентов </w:t>
      </w:r>
      <w:r>
        <w:rPr>
          <w:rFonts w:ascii="Arial" w:hAnsi="Arial" w:cs="Arial"/>
        </w:rPr>
        <w:t xml:space="preserve">специально для </w:t>
      </w:r>
      <w:r w:rsidR="008A5E9A" w:rsidRPr="008A5E9A">
        <w:rPr>
          <w:rFonts w:ascii="Arial" w:hAnsi="Arial" w:cs="Arial"/>
        </w:rPr>
        <w:t xml:space="preserve">Форума пациент-ориентированных инноваций, </w:t>
      </w:r>
      <w:r>
        <w:rPr>
          <w:rFonts w:ascii="Arial" w:hAnsi="Arial" w:cs="Arial"/>
        </w:rPr>
        <w:t xml:space="preserve">проводимого </w:t>
      </w:r>
      <w:r w:rsidR="00431BC6">
        <w:rPr>
          <w:rFonts w:ascii="Arial" w:hAnsi="Arial" w:cs="Arial"/>
        </w:rPr>
        <w:t>ВСП 14 сентября 2020 года</w:t>
      </w:r>
      <w:r w:rsidR="008A5E9A" w:rsidRPr="008A5E9A">
        <w:rPr>
          <w:rFonts w:ascii="Arial" w:hAnsi="Arial" w:cs="Arial"/>
        </w:rPr>
        <w:t xml:space="preserve">. </w:t>
      </w:r>
    </w:p>
    <w:p w:rsidR="00981DB1" w:rsidRPr="00F7370D" w:rsidRDefault="00981DB1" w:rsidP="008A320A">
      <w:pPr>
        <w:tabs>
          <w:tab w:val="left" w:pos="3776"/>
        </w:tabs>
        <w:jc w:val="left"/>
        <w:rPr>
          <w:rFonts w:ascii="Arial" w:hAnsi="Arial" w:cs="Arial"/>
          <w:b/>
          <w:color w:val="0070C0"/>
        </w:rPr>
      </w:pPr>
    </w:p>
    <w:p w:rsidR="00981DB1" w:rsidRPr="00F7370D" w:rsidRDefault="00981DB1" w:rsidP="00F7370D">
      <w:pPr>
        <w:jc w:val="left"/>
        <w:rPr>
          <w:rFonts w:ascii="Arial" w:hAnsi="Arial" w:cs="Arial"/>
          <w:b/>
          <w:color w:val="0070C0"/>
        </w:rPr>
      </w:pPr>
      <w:r w:rsidRPr="00F7370D">
        <w:rPr>
          <w:rFonts w:ascii="Arial" w:hAnsi="Arial" w:cs="Arial"/>
          <w:b/>
          <w:color w:val="0070C0"/>
        </w:rPr>
        <w:t>Цель исследования</w:t>
      </w:r>
    </w:p>
    <w:p w:rsidR="00981DB1" w:rsidRDefault="00431BC6" w:rsidP="00C71979">
      <w:pPr>
        <w:rPr>
          <w:rFonts w:ascii="Arial" w:hAnsi="Arial" w:cs="Arial"/>
        </w:rPr>
      </w:pPr>
      <w:r w:rsidRPr="008A5E9A">
        <w:rPr>
          <w:rFonts w:ascii="Arial" w:hAnsi="Arial" w:cs="Arial"/>
        </w:rPr>
        <w:t>Оценка доступности инновационных</w:t>
      </w:r>
      <w:r w:rsidR="00073187">
        <w:rPr>
          <w:rFonts w:ascii="Arial" w:hAnsi="Arial" w:cs="Arial"/>
        </w:rPr>
        <w:t xml:space="preserve"> медицинских</w:t>
      </w:r>
      <w:r w:rsidRPr="008A5E9A">
        <w:rPr>
          <w:rFonts w:ascii="Arial" w:hAnsi="Arial" w:cs="Arial"/>
        </w:rPr>
        <w:t xml:space="preserve"> технологий и инновационных лекарственных средств для пациентов в Российской Федерации</w:t>
      </w:r>
      <w:r w:rsidR="00981DB1" w:rsidRPr="007B7AE9">
        <w:rPr>
          <w:rFonts w:ascii="Arial" w:hAnsi="Arial" w:cs="Arial"/>
        </w:rPr>
        <w:t>.</w:t>
      </w:r>
    </w:p>
    <w:p w:rsidR="00981DB1" w:rsidRPr="00F7370D" w:rsidRDefault="00981DB1" w:rsidP="00F7370D">
      <w:pPr>
        <w:jc w:val="left"/>
        <w:rPr>
          <w:rFonts w:ascii="Arial" w:hAnsi="Arial" w:cs="Arial"/>
          <w:b/>
          <w:color w:val="0070C0"/>
        </w:rPr>
      </w:pPr>
    </w:p>
    <w:p w:rsidR="00981DB1" w:rsidRPr="00F7370D" w:rsidRDefault="006F1379" w:rsidP="00F7370D">
      <w:pPr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Задачи исследования</w:t>
      </w:r>
    </w:p>
    <w:p w:rsidR="00981DB1" w:rsidRDefault="00981DB1" w:rsidP="00D26C56">
      <w:pPr>
        <w:numPr>
          <w:ilvl w:val="0"/>
          <w:numId w:val="50"/>
        </w:numPr>
        <w:spacing w:line="264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Оценка </w:t>
      </w:r>
      <w:r w:rsidR="008D47D3">
        <w:rPr>
          <w:rFonts w:ascii="Arial" w:hAnsi="Arial" w:cs="Arial"/>
        </w:rPr>
        <w:t xml:space="preserve">доступности </w:t>
      </w:r>
      <w:r w:rsidR="00B53968">
        <w:rPr>
          <w:rFonts w:ascii="Arial" w:hAnsi="Arial" w:cs="Arial"/>
        </w:rPr>
        <w:t xml:space="preserve">в РФ </w:t>
      </w:r>
      <w:r w:rsidR="008D47D3">
        <w:rPr>
          <w:rFonts w:ascii="Arial" w:hAnsi="Arial" w:cs="Arial"/>
        </w:rPr>
        <w:t xml:space="preserve">инновационных медицинских </w:t>
      </w:r>
      <w:r w:rsidR="00366920">
        <w:rPr>
          <w:rFonts w:ascii="Arial" w:hAnsi="Arial" w:cs="Arial"/>
        </w:rPr>
        <w:t xml:space="preserve">и цифровых </w:t>
      </w:r>
      <w:r w:rsidR="008D47D3">
        <w:rPr>
          <w:rFonts w:ascii="Arial" w:hAnsi="Arial" w:cs="Arial"/>
        </w:rPr>
        <w:t>т</w:t>
      </w:r>
      <w:r w:rsidR="00366920">
        <w:rPr>
          <w:rFonts w:ascii="Arial" w:hAnsi="Arial" w:cs="Arial"/>
        </w:rPr>
        <w:t xml:space="preserve">ехнологий, медицинских изделий и препаратов, </w:t>
      </w:r>
      <w:r w:rsidR="008D47D3">
        <w:rPr>
          <w:rFonts w:ascii="Arial" w:hAnsi="Arial" w:cs="Arial"/>
        </w:rPr>
        <w:t>инновационного лечебного питания.</w:t>
      </w:r>
    </w:p>
    <w:p w:rsidR="00B53968" w:rsidRDefault="00B53968" w:rsidP="008D47D3">
      <w:pPr>
        <w:numPr>
          <w:ilvl w:val="0"/>
          <w:numId w:val="50"/>
        </w:numPr>
        <w:spacing w:line="264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Выявление барьеров в доступности инноваций в медицине, с точки зрения экспертов.</w:t>
      </w:r>
    </w:p>
    <w:p w:rsidR="00B53968" w:rsidRDefault="00B53968" w:rsidP="008D47D3">
      <w:pPr>
        <w:numPr>
          <w:ilvl w:val="0"/>
          <w:numId w:val="50"/>
        </w:numPr>
        <w:spacing w:line="264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Сбор конкретных </w:t>
      </w:r>
      <w:r w:rsidR="00366920">
        <w:rPr>
          <w:rFonts w:ascii="Arial" w:hAnsi="Arial" w:cs="Arial"/>
        </w:rPr>
        <w:t xml:space="preserve">примеров инноваций в медицине, недоступных </w:t>
      </w:r>
      <w:r w:rsidR="00073187">
        <w:rPr>
          <w:rFonts w:ascii="Arial" w:hAnsi="Arial" w:cs="Arial"/>
        </w:rPr>
        <w:t xml:space="preserve">пациентам </w:t>
      </w:r>
      <w:r w:rsidR="00366920">
        <w:rPr>
          <w:rFonts w:ascii="Arial" w:hAnsi="Arial" w:cs="Arial"/>
        </w:rPr>
        <w:t>в РФ.</w:t>
      </w:r>
    </w:p>
    <w:p w:rsidR="00981DB1" w:rsidRDefault="00981DB1" w:rsidP="00F7370D">
      <w:pPr>
        <w:jc w:val="left"/>
        <w:rPr>
          <w:rFonts w:ascii="Arial" w:hAnsi="Arial" w:cs="Arial"/>
          <w:b/>
          <w:color w:val="586BBC"/>
        </w:rPr>
      </w:pPr>
    </w:p>
    <w:p w:rsidR="00981DB1" w:rsidRPr="00F7370D" w:rsidRDefault="00431BC6" w:rsidP="00F7370D">
      <w:pPr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Метод</w:t>
      </w:r>
      <w:r w:rsidR="00981DB1" w:rsidRPr="00F7370D">
        <w:rPr>
          <w:rFonts w:ascii="Arial" w:hAnsi="Arial" w:cs="Arial"/>
          <w:b/>
          <w:color w:val="0070C0"/>
        </w:rPr>
        <w:t xml:space="preserve"> исследования</w:t>
      </w:r>
    </w:p>
    <w:p w:rsidR="00981DB1" w:rsidRDefault="00850CB9" w:rsidP="00366920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Экспертный </w:t>
      </w:r>
      <w:r w:rsidR="00981DB1">
        <w:rPr>
          <w:rFonts w:ascii="Arial" w:hAnsi="Arial" w:cs="Arial"/>
        </w:rPr>
        <w:t xml:space="preserve">формализованный </w:t>
      </w:r>
      <w:r>
        <w:rPr>
          <w:rFonts w:ascii="Arial" w:hAnsi="Arial" w:cs="Arial"/>
        </w:rPr>
        <w:t>онлайн-</w:t>
      </w:r>
      <w:r w:rsidR="00981DB1">
        <w:rPr>
          <w:rFonts w:ascii="Arial" w:hAnsi="Arial" w:cs="Arial"/>
        </w:rPr>
        <w:t xml:space="preserve">опрос </w:t>
      </w:r>
      <w:r w:rsidR="00073187">
        <w:rPr>
          <w:rFonts w:ascii="Arial" w:hAnsi="Arial" w:cs="Arial"/>
        </w:rPr>
        <w:t xml:space="preserve">НКО пациентов </w:t>
      </w:r>
      <w:r w:rsidR="00981DB1">
        <w:rPr>
          <w:rFonts w:ascii="Arial" w:hAnsi="Arial" w:cs="Arial"/>
        </w:rPr>
        <w:t>(общероссийских и региональных некоммерческих общественных организаций, представляющих интересы пациентов</w:t>
      </w:r>
      <w:r w:rsidR="00073187">
        <w:rPr>
          <w:rFonts w:ascii="Arial" w:hAnsi="Arial" w:cs="Arial"/>
        </w:rPr>
        <w:t xml:space="preserve">, как входящих, так </w:t>
      </w:r>
      <w:r w:rsidR="00981DB1">
        <w:rPr>
          <w:rFonts w:ascii="Arial" w:hAnsi="Arial" w:cs="Arial"/>
        </w:rPr>
        <w:t>и не входящих в состав Всероссийского союза пациентов).</w:t>
      </w:r>
      <w:r w:rsidR="00073187">
        <w:rPr>
          <w:rFonts w:ascii="Arial" w:hAnsi="Arial" w:cs="Arial"/>
        </w:rPr>
        <w:t xml:space="preserve"> </w:t>
      </w:r>
      <w:r w:rsidR="00623EFA">
        <w:rPr>
          <w:rFonts w:ascii="Arial" w:hAnsi="Arial" w:cs="Arial"/>
        </w:rPr>
        <w:t>От к</w:t>
      </w:r>
      <w:r w:rsidR="00073187">
        <w:rPr>
          <w:rFonts w:ascii="Arial" w:hAnsi="Arial" w:cs="Arial"/>
        </w:rPr>
        <w:t>аждой НКО представлено по одной анкете.</w:t>
      </w:r>
      <w:r w:rsidR="00431BC6">
        <w:rPr>
          <w:rFonts w:ascii="Arial" w:hAnsi="Arial" w:cs="Arial"/>
        </w:rPr>
        <w:t xml:space="preserve"> </w:t>
      </w:r>
    </w:p>
    <w:p w:rsidR="00850CB9" w:rsidRDefault="00850CB9" w:rsidP="00F7370D">
      <w:pPr>
        <w:jc w:val="left"/>
        <w:rPr>
          <w:rFonts w:ascii="Arial" w:hAnsi="Arial" w:cs="Arial"/>
          <w:b/>
          <w:color w:val="586BBC"/>
        </w:rPr>
      </w:pPr>
    </w:p>
    <w:p w:rsidR="00981DB1" w:rsidRPr="00F7370D" w:rsidRDefault="00981DB1" w:rsidP="00F7370D">
      <w:pPr>
        <w:jc w:val="left"/>
        <w:rPr>
          <w:rFonts w:ascii="Arial" w:hAnsi="Arial" w:cs="Arial"/>
          <w:b/>
          <w:color w:val="0070C0"/>
        </w:rPr>
      </w:pPr>
      <w:r w:rsidRPr="00F7370D">
        <w:rPr>
          <w:rFonts w:ascii="Arial" w:hAnsi="Arial" w:cs="Arial"/>
          <w:b/>
          <w:color w:val="0070C0"/>
        </w:rPr>
        <w:t>Сроки проведения исследования</w:t>
      </w:r>
    </w:p>
    <w:p w:rsidR="00981DB1" w:rsidRDefault="00981DB1" w:rsidP="00996145">
      <w:pPr>
        <w:rPr>
          <w:rFonts w:ascii="Arial" w:hAnsi="Arial" w:cs="Arial"/>
        </w:rPr>
      </w:pPr>
      <w:r w:rsidRPr="0001557F">
        <w:rPr>
          <w:rFonts w:ascii="Arial" w:hAnsi="Arial" w:cs="Arial"/>
        </w:rPr>
        <w:t xml:space="preserve">Сбор </w:t>
      </w:r>
      <w:r>
        <w:rPr>
          <w:rFonts w:ascii="Arial" w:hAnsi="Arial" w:cs="Arial"/>
        </w:rPr>
        <w:t xml:space="preserve">информации </w:t>
      </w:r>
      <w:r w:rsidRPr="009850CB">
        <w:rPr>
          <w:rFonts w:ascii="Arial" w:hAnsi="Arial" w:cs="Arial"/>
        </w:rPr>
        <w:t>осуществлялся</w:t>
      </w:r>
      <w:r w:rsidRPr="0001557F">
        <w:rPr>
          <w:rFonts w:ascii="Arial" w:hAnsi="Arial" w:cs="Arial"/>
        </w:rPr>
        <w:t xml:space="preserve"> в период </w:t>
      </w:r>
      <w:r w:rsidR="00431BC6">
        <w:rPr>
          <w:rFonts w:ascii="Arial" w:hAnsi="Arial" w:cs="Arial"/>
        </w:rPr>
        <w:t>20</w:t>
      </w:r>
      <w:r w:rsidR="008A320A">
        <w:rPr>
          <w:rFonts w:ascii="Arial" w:hAnsi="Arial" w:cs="Arial"/>
        </w:rPr>
        <w:t xml:space="preserve"> августа – 2</w:t>
      </w:r>
      <w:r>
        <w:rPr>
          <w:rFonts w:ascii="Arial" w:hAnsi="Arial" w:cs="Arial"/>
        </w:rPr>
        <w:t xml:space="preserve"> </w:t>
      </w:r>
      <w:r w:rsidR="00431BC6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2020 года.</w:t>
      </w:r>
    </w:p>
    <w:p w:rsidR="00981DB1" w:rsidRDefault="00981DB1" w:rsidP="00F7370D">
      <w:pPr>
        <w:pStyle w:val="1"/>
        <w:spacing w:before="0" w:after="80" w:line="260" w:lineRule="exact"/>
        <w:jc w:val="both"/>
        <w:rPr>
          <w:rFonts w:ascii="Arial" w:hAnsi="Arial" w:cs="Arial"/>
          <w:sz w:val="22"/>
          <w:szCs w:val="22"/>
        </w:rPr>
      </w:pPr>
    </w:p>
    <w:p w:rsidR="00981DB1" w:rsidRPr="00041DFB" w:rsidRDefault="00981DB1" w:rsidP="00041DFB">
      <w:pPr>
        <w:jc w:val="left"/>
        <w:rPr>
          <w:rFonts w:ascii="Arial" w:hAnsi="Arial" w:cs="Arial"/>
          <w:b/>
          <w:color w:val="0070C0"/>
        </w:rPr>
      </w:pPr>
      <w:r w:rsidRPr="00041DFB">
        <w:rPr>
          <w:rFonts w:ascii="Arial" w:hAnsi="Arial" w:cs="Arial"/>
          <w:b/>
          <w:color w:val="0070C0"/>
        </w:rPr>
        <w:t>Выборка</w:t>
      </w:r>
    </w:p>
    <w:p w:rsidR="00981DB1" w:rsidRDefault="00054784" w:rsidP="00041DFB">
      <w:pPr>
        <w:rPr>
          <w:rFonts w:ascii="Arial" w:hAnsi="Arial" w:cs="Arial"/>
        </w:rPr>
      </w:pPr>
      <w:r>
        <w:rPr>
          <w:rFonts w:ascii="Arial" w:hAnsi="Arial" w:cs="Arial"/>
        </w:rPr>
        <w:t>Целевая</w:t>
      </w:r>
      <w:r w:rsidR="00981DB1">
        <w:rPr>
          <w:rFonts w:ascii="Arial" w:hAnsi="Arial" w:cs="Arial"/>
        </w:rPr>
        <w:t xml:space="preserve">. Информирование об исследовании осуществлялось </w:t>
      </w:r>
      <w:r w:rsidR="008A320A">
        <w:rPr>
          <w:rFonts w:ascii="Arial" w:hAnsi="Arial" w:cs="Arial"/>
        </w:rPr>
        <w:t>путем рассылки информации некоммерческим организациям пациентов, благотворительным фондам, размещении открытой информации в сети интернет, на ресурсах ВСП</w:t>
      </w:r>
      <w:r w:rsidR="00981DB1" w:rsidRPr="00C83FE0">
        <w:rPr>
          <w:rFonts w:ascii="Arial" w:hAnsi="Arial" w:cs="Arial"/>
        </w:rPr>
        <w:t>.</w:t>
      </w:r>
      <w:r w:rsidR="008A320A">
        <w:rPr>
          <w:rFonts w:ascii="Arial" w:hAnsi="Arial" w:cs="Arial"/>
        </w:rPr>
        <w:t xml:space="preserve"> Целевым образом информация была направлена в 1460 НКО Российской Федерации.</w:t>
      </w:r>
    </w:p>
    <w:p w:rsidR="00B53968" w:rsidRDefault="00B53968" w:rsidP="00B53968">
      <w:pPr>
        <w:rPr>
          <w:rFonts w:ascii="Arial" w:hAnsi="Arial" w:cs="Arial"/>
        </w:rPr>
      </w:pPr>
      <w:r w:rsidRPr="009850CB">
        <w:rPr>
          <w:rFonts w:ascii="Arial" w:hAnsi="Arial" w:cs="Arial"/>
        </w:rPr>
        <w:t xml:space="preserve">Общее число </w:t>
      </w:r>
      <w:r>
        <w:rPr>
          <w:rFonts w:ascii="Arial" w:hAnsi="Arial" w:cs="Arial"/>
        </w:rPr>
        <w:t xml:space="preserve">экспертов, принявших участие в опросе, – </w:t>
      </w:r>
      <w:r w:rsidRPr="00851FA7">
        <w:rPr>
          <w:rFonts w:ascii="Arial" w:hAnsi="Arial" w:cs="Arial"/>
        </w:rPr>
        <w:t>41</w:t>
      </w:r>
      <w:r w:rsidRPr="00996145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ь</w:t>
      </w:r>
      <w:r w:rsidRPr="00996145">
        <w:rPr>
          <w:rFonts w:ascii="Arial" w:hAnsi="Arial" w:cs="Arial"/>
        </w:rPr>
        <w:t xml:space="preserve"> НКО</w:t>
      </w:r>
      <w:r w:rsidRPr="0001557F">
        <w:rPr>
          <w:rFonts w:ascii="Arial" w:hAnsi="Arial" w:cs="Arial"/>
        </w:rPr>
        <w:t>.</w:t>
      </w:r>
    </w:p>
    <w:p w:rsidR="00366920" w:rsidRDefault="00366920" w:rsidP="00B53968">
      <w:pPr>
        <w:rPr>
          <w:rFonts w:ascii="Arial" w:hAnsi="Arial" w:cs="Arial"/>
        </w:rPr>
      </w:pPr>
    </w:p>
    <w:p w:rsidR="00FF0E76" w:rsidRPr="000636BB" w:rsidRDefault="00FF0E76" w:rsidP="00B53968">
      <w:pPr>
        <w:rPr>
          <w:rFonts w:ascii="Arial" w:hAnsi="Arial" w:cs="Arial"/>
        </w:rPr>
      </w:pPr>
    </w:p>
    <w:p w:rsidR="00B53968" w:rsidRPr="005B69BA" w:rsidRDefault="00BA48AB" w:rsidP="00B53968">
      <w:pPr>
        <w:pStyle w:val="1"/>
        <w:spacing w:before="0" w:after="120"/>
        <w:jc w:val="right"/>
        <w:rPr>
          <w:rFonts w:ascii="Arial" w:eastAsia="Calibri" w:hAnsi="Arial" w:cs="Arial"/>
          <w:i/>
          <w:color w:val="0070C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70C0"/>
          <w:sz w:val="22"/>
          <w:szCs w:val="22"/>
          <w:lang w:eastAsia="en-US"/>
        </w:rPr>
        <w:t xml:space="preserve">Таблица 1. </w:t>
      </w:r>
      <w:r w:rsidR="00B53968" w:rsidRPr="005B69BA">
        <w:rPr>
          <w:rFonts w:ascii="Arial" w:eastAsia="Calibri" w:hAnsi="Arial" w:cs="Arial"/>
          <w:i/>
          <w:color w:val="0070C0"/>
          <w:sz w:val="22"/>
          <w:szCs w:val="22"/>
          <w:lang w:eastAsia="en-US"/>
        </w:rPr>
        <w:t>Эксперты НКО</w:t>
      </w:r>
      <w:r w:rsidR="00B53968">
        <w:rPr>
          <w:rFonts w:ascii="Arial" w:eastAsia="Calibri" w:hAnsi="Arial" w:cs="Arial"/>
          <w:i/>
          <w:color w:val="0070C0"/>
          <w:sz w:val="22"/>
          <w:szCs w:val="22"/>
          <w:lang w:eastAsia="en-US"/>
        </w:rPr>
        <w:t>, принявшие участие в исследовании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0"/>
        <w:gridCol w:w="1934"/>
        <w:gridCol w:w="1721"/>
      </w:tblGrid>
      <w:tr w:rsidR="00B53968" w:rsidRPr="00DF3D79" w:rsidTr="008A320A">
        <w:trPr>
          <w:trHeight w:val="20"/>
          <w:jc w:val="center"/>
        </w:trPr>
        <w:tc>
          <w:tcPr>
            <w:tcW w:w="3042" w:type="pct"/>
            <w:tcBorders>
              <w:top w:val="single" w:sz="8" w:space="0" w:color="auto"/>
            </w:tcBorders>
            <w:shd w:val="clear" w:color="auto" w:fill="0070C0"/>
            <w:vAlign w:val="center"/>
          </w:tcPr>
          <w:p w:rsidR="00B53968" w:rsidRPr="00DF3D79" w:rsidRDefault="00B53968" w:rsidP="00366920">
            <w:pPr>
              <w:spacing w:before="40" w:after="40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D79">
              <w:rPr>
                <w:rFonts w:ascii="Arial" w:hAnsi="Arial" w:cs="Arial"/>
                <w:b/>
                <w:color w:val="FFFFFF"/>
                <w:sz w:val="20"/>
                <w:szCs w:val="20"/>
              </w:rPr>
              <w:t>Пол</w:t>
            </w:r>
          </w:p>
        </w:tc>
        <w:tc>
          <w:tcPr>
            <w:tcW w:w="1036" w:type="pct"/>
            <w:tcBorders>
              <w:top w:val="single" w:sz="8" w:space="0" w:color="auto"/>
            </w:tcBorders>
            <w:shd w:val="clear" w:color="auto" w:fill="0070C0"/>
            <w:vAlign w:val="center"/>
          </w:tcPr>
          <w:p w:rsidR="00B53968" w:rsidRPr="00DF3D79" w:rsidRDefault="00B53968" w:rsidP="00366920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D79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Кол-во, чел.</w:t>
            </w:r>
          </w:p>
        </w:tc>
        <w:tc>
          <w:tcPr>
            <w:tcW w:w="922" w:type="pct"/>
            <w:tcBorders>
              <w:top w:val="single" w:sz="8" w:space="0" w:color="auto"/>
            </w:tcBorders>
            <w:shd w:val="clear" w:color="auto" w:fill="0070C0"/>
            <w:vAlign w:val="center"/>
          </w:tcPr>
          <w:p w:rsidR="00B53968" w:rsidRPr="00DF3D79" w:rsidRDefault="00B53968" w:rsidP="00366920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D79">
              <w:rPr>
                <w:rFonts w:ascii="Arial" w:hAnsi="Arial" w:cs="Arial"/>
                <w:b/>
                <w:color w:val="FFFFFF"/>
                <w:sz w:val="20"/>
                <w:szCs w:val="20"/>
              </w:rPr>
              <w:t>Доля, %</w:t>
            </w:r>
          </w:p>
        </w:tc>
      </w:tr>
      <w:tr w:rsidR="00B53968" w:rsidRPr="00EC71B2" w:rsidTr="008A320A">
        <w:trPr>
          <w:trHeight w:val="20"/>
          <w:jc w:val="center"/>
        </w:trPr>
        <w:tc>
          <w:tcPr>
            <w:tcW w:w="3042" w:type="pct"/>
            <w:vAlign w:val="center"/>
          </w:tcPr>
          <w:p w:rsidR="00B53968" w:rsidRPr="00EC71B2" w:rsidRDefault="00B53968" w:rsidP="00366920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1B2">
              <w:rPr>
                <w:rFonts w:ascii="Arial" w:hAnsi="Arial" w:cs="Arial"/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1036" w:type="pct"/>
            <w:vAlign w:val="center"/>
          </w:tcPr>
          <w:p w:rsidR="00B53968" w:rsidRPr="00EC71B2" w:rsidRDefault="00B53968" w:rsidP="003669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2" w:type="pct"/>
            <w:vAlign w:val="center"/>
          </w:tcPr>
          <w:p w:rsidR="00B53968" w:rsidRPr="00EC71B2" w:rsidRDefault="00B53968" w:rsidP="003669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</w:tr>
      <w:tr w:rsidR="00B53968" w:rsidRPr="00EC71B2" w:rsidTr="008A320A">
        <w:trPr>
          <w:trHeight w:val="20"/>
          <w:jc w:val="center"/>
        </w:trPr>
        <w:tc>
          <w:tcPr>
            <w:tcW w:w="3042" w:type="pct"/>
            <w:vAlign w:val="center"/>
          </w:tcPr>
          <w:p w:rsidR="00B53968" w:rsidRPr="00EC71B2" w:rsidRDefault="00B53968" w:rsidP="00366920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71B2">
              <w:rPr>
                <w:rFonts w:ascii="Arial" w:hAnsi="Arial" w:cs="Arial"/>
                <w:sz w:val="20"/>
                <w:szCs w:val="20"/>
              </w:rPr>
              <w:t>Женский</w:t>
            </w:r>
          </w:p>
        </w:tc>
        <w:tc>
          <w:tcPr>
            <w:tcW w:w="1036" w:type="pct"/>
            <w:vAlign w:val="center"/>
          </w:tcPr>
          <w:p w:rsidR="00B53968" w:rsidRPr="00EC71B2" w:rsidRDefault="00B53968" w:rsidP="003669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2" w:type="pct"/>
            <w:vAlign w:val="center"/>
          </w:tcPr>
          <w:p w:rsidR="00B53968" w:rsidRPr="00EC71B2" w:rsidRDefault="00B53968" w:rsidP="003669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</w:tr>
      <w:tr w:rsidR="00B53968" w:rsidRPr="00DF3D79" w:rsidTr="008A320A">
        <w:trPr>
          <w:trHeight w:val="20"/>
          <w:jc w:val="center"/>
        </w:trPr>
        <w:tc>
          <w:tcPr>
            <w:tcW w:w="3042" w:type="pct"/>
            <w:tcBorders>
              <w:bottom w:val="single" w:sz="8" w:space="0" w:color="auto"/>
            </w:tcBorders>
            <w:shd w:val="clear" w:color="auto" w:fill="0070C0"/>
            <w:vAlign w:val="center"/>
          </w:tcPr>
          <w:p w:rsidR="00B53968" w:rsidRPr="00DF3D79" w:rsidRDefault="00B53968" w:rsidP="00366920">
            <w:pPr>
              <w:spacing w:before="40" w:after="40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D79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Всего</w:t>
            </w:r>
          </w:p>
        </w:tc>
        <w:tc>
          <w:tcPr>
            <w:tcW w:w="1036" w:type="pct"/>
            <w:tcBorders>
              <w:bottom w:val="single" w:sz="8" w:space="0" w:color="auto"/>
            </w:tcBorders>
            <w:shd w:val="clear" w:color="auto" w:fill="0070C0"/>
            <w:vAlign w:val="center"/>
          </w:tcPr>
          <w:p w:rsidR="00B53968" w:rsidRPr="00DF3D79" w:rsidRDefault="00B53968" w:rsidP="00366920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41</w:t>
            </w:r>
          </w:p>
        </w:tc>
        <w:tc>
          <w:tcPr>
            <w:tcW w:w="922" w:type="pct"/>
            <w:tcBorders>
              <w:bottom w:val="single" w:sz="8" w:space="0" w:color="auto"/>
            </w:tcBorders>
            <w:shd w:val="clear" w:color="auto" w:fill="0070C0"/>
            <w:vAlign w:val="center"/>
          </w:tcPr>
          <w:p w:rsidR="00B53968" w:rsidRPr="00DF3D79" w:rsidRDefault="00B53968" w:rsidP="00366920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D79">
              <w:rPr>
                <w:rFonts w:ascii="Arial" w:hAnsi="Arial" w:cs="Arial"/>
                <w:b/>
                <w:color w:val="FFFFFF"/>
                <w:sz w:val="20"/>
                <w:szCs w:val="20"/>
              </w:rPr>
              <w:t>100,0</w:t>
            </w:r>
          </w:p>
        </w:tc>
      </w:tr>
    </w:tbl>
    <w:p w:rsidR="00981DB1" w:rsidRPr="005B69BA" w:rsidRDefault="00981DB1" w:rsidP="000A4866">
      <w:pPr>
        <w:pStyle w:val="1"/>
        <w:spacing w:before="0" w:after="0"/>
        <w:jc w:val="right"/>
        <w:rPr>
          <w:rFonts w:ascii="Arial" w:eastAsia="Calibri" w:hAnsi="Arial" w:cs="Arial"/>
          <w:i/>
          <w:color w:val="0070C0"/>
          <w:sz w:val="22"/>
          <w:szCs w:val="22"/>
          <w:lang w:eastAsia="en-US"/>
        </w:rPr>
      </w:pPr>
    </w:p>
    <w:p w:rsidR="004C487D" w:rsidRDefault="004C487D">
      <w:pPr>
        <w:spacing w:after="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:rsidR="00981DB1" w:rsidRPr="00366920" w:rsidRDefault="00981DB1" w:rsidP="00BB67B1">
      <w:pPr>
        <w:jc w:val="left"/>
        <w:rPr>
          <w:rFonts w:ascii="Arial" w:hAnsi="Arial" w:cs="Arial"/>
          <w:b/>
          <w:color w:val="0070C0"/>
        </w:rPr>
      </w:pPr>
      <w:r w:rsidRPr="00F7370D">
        <w:rPr>
          <w:rFonts w:ascii="Arial" w:hAnsi="Arial" w:cs="Arial"/>
          <w:b/>
          <w:color w:val="2A3890"/>
          <w:sz w:val="24"/>
          <w:szCs w:val="24"/>
        </w:rPr>
        <w:lastRenderedPageBreak/>
        <w:t xml:space="preserve">2. </w:t>
      </w:r>
      <w:r w:rsidR="00512EB7">
        <w:rPr>
          <w:rFonts w:ascii="Arial" w:hAnsi="Arial" w:cs="Arial"/>
          <w:b/>
          <w:color w:val="2A3890"/>
          <w:sz w:val="24"/>
          <w:szCs w:val="24"/>
        </w:rPr>
        <w:t>РЕЗУЛЬТАТЫ ИССЛЕДОВАНИЯ</w:t>
      </w:r>
    </w:p>
    <w:p w:rsidR="008235B3" w:rsidRPr="009D7F68" w:rsidRDefault="000873DE" w:rsidP="000873DE">
      <w:pPr>
        <w:rPr>
          <w:rFonts w:ascii="Arial" w:hAnsi="Arial" w:cs="Arial"/>
        </w:rPr>
      </w:pPr>
      <w:r w:rsidRPr="009D7F68">
        <w:rPr>
          <w:rFonts w:ascii="Arial" w:hAnsi="Arial" w:cs="Arial"/>
        </w:rPr>
        <w:t>Организаторы исследования предложили принять в нем участие общественным организациям пациентов, в сфере нозологий которых существуют инновационные меди</w:t>
      </w:r>
      <w:r w:rsidR="006A6522" w:rsidRPr="009D7F68">
        <w:rPr>
          <w:rFonts w:ascii="Arial" w:hAnsi="Arial" w:cs="Arial"/>
        </w:rPr>
        <w:t>цинские препараты и технологии</w:t>
      </w:r>
      <w:r w:rsidR="00E73D3F" w:rsidRPr="009D7F68">
        <w:rPr>
          <w:rFonts w:ascii="Arial" w:hAnsi="Arial" w:cs="Arial"/>
        </w:rPr>
        <w:t>. В</w:t>
      </w:r>
      <w:r w:rsidR="006A6522" w:rsidRPr="009D7F68">
        <w:rPr>
          <w:rFonts w:ascii="Arial" w:hAnsi="Arial" w:cs="Arial"/>
        </w:rPr>
        <w:t xml:space="preserve"> большинстве случаев организации пациентов созданы вокруг одного заболевания. Будучи погруженными в проблему, НКО пациентов, как правило, высоко информированы о проблематике своего заболевания и медицинских технологиях и достижениях в сфере.</w:t>
      </w:r>
    </w:p>
    <w:p w:rsidR="006A6522" w:rsidRPr="009D7F68" w:rsidRDefault="00E73D3F" w:rsidP="000873DE">
      <w:pPr>
        <w:rPr>
          <w:rFonts w:ascii="Arial" w:hAnsi="Arial" w:cs="Arial"/>
        </w:rPr>
      </w:pPr>
      <w:r w:rsidRPr="009D7F68">
        <w:rPr>
          <w:rFonts w:ascii="Arial" w:hAnsi="Arial" w:cs="Arial"/>
        </w:rPr>
        <w:t>Для оценки экспертами Всероссийского союза пациентов и Форума пациентоориентированных инноваций было выделено пять направлений: медицинские технологии, изделия, препараты, лечебное питание, цифровые технологии.</w:t>
      </w:r>
    </w:p>
    <w:p w:rsidR="00EF176C" w:rsidRPr="009D7F68" w:rsidRDefault="00EF176C" w:rsidP="00EF176C">
      <w:pPr>
        <w:rPr>
          <w:rFonts w:ascii="Arial" w:hAnsi="Arial" w:cs="Arial"/>
        </w:rPr>
      </w:pPr>
      <w:r>
        <w:rPr>
          <w:rFonts w:ascii="Arial" w:hAnsi="Arial" w:cs="Arial"/>
        </w:rPr>
        <w:t>После целевого уведомления 1460 НКО, в экспертном онлайн-опросе с 20 августа по 2 сентября приняла участие 41 организация пациентов.</w:t>
      </w:r>
    </w:p>
    <w:p w:rsidR="00EA30AA" w:rsidRDefault="00EF176C" w:rsidP="00EF176C">
      <w:pPr>
        <w:rPr>
          <w:rFonts w:ascii="Arial" w:hAnsi="Arial" w:cs="Arial"/>
        </w:rPr>
      </w:pPr>
      <w:r>
        <w:rPr>
          <w:rFonts w:ascii="Arial" w:hAnsi="Arial" w:cs="Arial"/>
        </w:rPr>
        <w:t>Доступность инноваций в отечественной медицине оценивается экспертами пациентского сообщества довольно низко</w:t>
      </w:r>
      <w:r w:rsidR="00EA30AA">
        <w:rPr>
          <w:rFonts w:ascii="Arial" w:hAnsi="Arial" w:cs="Arial"/>
        </w:rPr>
        <w:t>: по школьной шкале</w:t>
      </w:r>
      <w:r>
        <w:rPr>
          <w:rFonts w:ascii="Arial" w:hAnsi="Arial" w:cs="Arial"/>
        </w:rPr>
        <w:t xml:space="preserve"> – «на тро</w:t>
      </w:r>
      <w:r w:rsidR="00EA30AA">
        <w:rPr>
          <w:rFonts w:ascii="Arial" w:hAnsi="Arial" w:cs="Arial"/>
        </w:rPr>
        <w:t>йку</w:t>
      </w:r>
      <w:r>
        <w:rPr>
          <w:rFonts w:ascii="Arial" w:hAnsi="Arial" w:cs="Arial"/>
        </w:rPr>
        <w:t xml:space="preserve">». </w:t>
      </w:r>
    </w:p>
    <w:p w:rsidR="00EF176C" w:rsidRDefault="00EF176C" w:rsidP="00EF1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 всех оцениваемых сферах: медицинских технологиях, </w:t>
      </w:r>
      <w:r w:rsidRPr="009D7F68">
        <w:rPr>
          <w:rFonts w:ascii="Arial" w:hAnsi="Arial" w:cs="Arial"/>
        </w:rPr>
        <w:t>изделия</w:t>
      </w:r>
      <w:r>
        <w:rPr>
          <w:rFonts w:ascii="Arial" w:hAnsi="Arial" w:cs="Arial"/>
        </w:rPr>
        <w:t>х, лекарственных препаратах, цифровых технологиях и лечебном питании от 58% до 69% экспертов оценили инновации как «недоступные» и «малодоступные». По десятибалльной шкале все средние оценки находятся на уровне 3-4 баллов.</w:t>
      </w:r>
    </w:p>
    <w:p w:rsidR="00EF176C" w:rsidRDefault="00EF176C" w:rsidP="00EF176C">
      <w:pPr>
        <w:rPr>
          <w:rFonts w:ascii="Arial" w:hAnsi="Arial" w:cs="Arial"/>
        </w:rPr>
      </w:pPr>
      <w:r>
        <w:rPr>
          <w:rFonts w:ascii="Arial" w:hAnsi="Arial" w:cs="Arial"/>
        </w:rPr>
        <w:t>Наименее доступным оказались</w:t>
      </w:r>
      <w:r w:rsidRPr="009D7F68">
        <w:rPr>
          <w:rFonts w:ascii="Arial" w:hAnsi="Arial" w:cs="Arial"/>
        </w:rPr>
        <w:t xml:space="preserve"> лечебное питание</w:t>
      </w:r>
      <w:r>
        <w:rPr>
          <w:rFonts w:ascii="Arial" w:hAnsi="Arial" w:cs="Arial"/>
        </w:rPr>
        <w:t xml:space="preserve"> (3,2 балла) и медицинские изделия (3,3).</w:t>
      </w:r>
      <w:r w:rsidRPr="00BE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Совершенно недоступными их сочли 48% экспертов, еще около 20% посчитали их «скорее недоступными. При этом две организации из ответивших на данный вопрос, сочли инновационные медицинские изделия в своей сфере полностью доступными.</w:t>
      </w:r>
    </w:p>
    <w:p w:rsidR="00EF176C" w:rsidRDefault="00EF176C" w:rsidP="00EF176C">
      <w:pPr>
        <w:rPr>
          <w:rFonts w:ascii="Arial" w:hAnsi="Arial" w:cs="Arial"/>
        </w:rPr>
      </w:pPr>
      <w:r w:rsidRPr="009D7F68">
        <w:rPr>
          <w:rFonts w:ascii="Arial" w:hAnsi="Arial" w:cs="Arial"/>
        </w:rPr>
        <w:t xml:space="preserve">Чуть более других доступны </w:t>
      </w:r>
      <w:r>
        <w:rPr>
          <w:rFonts w:ascii="Arial" w:hAnsi="Arial" w:cs="Arial"/>
        </w:rPr>
        <w:t>лекарственные препараты</w:t>
      </w:r>
      <w:r w:rsidRPr="009D7F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Низкие оценки доступности лекарств также перевешивают («совершенно недоступны» - 45%, «скорее недоступны» - 12,5%), однако 43% оценили их доступность сравнительно высоко («скорее доступны» и «в чем-то доступны, в чем-то нет»).</w:t>
      </w:r>
    </w:p>
    <w:p w:rsidR="00EF176C" w:rsidRDefault="00EF176C" w:rsidP="00EF1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Время, которое проходит с момента появления инноваций за рубежом до момента их регистрации в нашей стране часто превышает 3, а то и 5 лет. По четырем из пяти оцениваемых статей срок внедрения составляет 5 лет и более (32-44%). </w:t>
      </w:r>
    </w:p>
    <w:p w:rsidR="00EF176C" w:rsidRDefault="00EF176C" w:rsidP="00EF176C">
      <w:pPr>
        <w:rPr>
          <w:rFonts w:ascii="Arial" w:hAnsi="Arial" w:cs="Arial"/>
        </w:rPr>
      </w:pPr>
      <w:r>
        <w:rPr>
          <w:rFonts w:ascii="Arial" w:hAnsi="Arial" w:cs="Arial"/>
        </w:rPr>
        <w:t>Самый долгий срок внедрения имеют медицинские технологии и лечебное питание (более 5 лет - 44% экспертов). Характерно, что отдельные организации указали, что в их узких сферах эти позиции полностью доступны: медицинские изделия - 7,7%, лечебное питание - 5,6%. То есть механизмы решения проблемы в отдельных сферах есть.</w:t>
      </w:r>
    </w:p>
    <w:p w:rsidR="00EF176C" w:rsidRDefault="00EF176C" w:rsidP="00EF176C">
      <w:pPr>
        <w:rPr>
          <w:rFonts w:ascii="Arial" w:hAnsi="Arial" w:cs="Arial"/>
        </w:rPr>
      </w:pPr>
      <w:r>
        <w:rPr>
          <w:rFonts w:ascii="Arial" w:hAnsi="Arial" w:cs="Arial"/>
        </w:rPr>
        <w:t>Чуть более благополучна ситуация с внедрением цифровых технологий и препаратов. До 3 лет – 31 и 27%, до 5 лет – 76 и 67%, более 5 лет – 24 и 32%.</w:t>
      </w:r>
    </w:p>
    <w:p w:rsidR="00870D6E" w:rsidRDefault="00870D6E" w:rsidP="00EF176C">
      <w:pPr>
        <w:rPr>
          <w:rFonts w:ascii="Arial" w:hAnsi="Arial" w:cs="Arial"/>
        </w:rPr>
      </w:pPr>
      <w:r>
        <w:rPr>
          <w:rFonts w:ascii="Arial" w:hAnsi="Arial" w:cs="Arial"/>
        </w:rPr>
        <w:t>Среди барьеров</w:t>
      </w:r>
      <w:r w:rsidRPr="00870D6E">
        <w:rPr>
          <w:rFonts w:ascii="Arial" w:hAnsi="Arial" w:cs="Arial"/>
        </w:rPr>
        <w:t xml:space="preserve"> доступности инноваций в </w:t>
      </w:r>
      <w:r>
        <w:rPr>
          <w:rFonts w:ascii="Arial" w:hAnsi="Arial" w:cs="Arial"/>
        </w:rPr>
        <w:t xml:space="preserve">российской </w:t>
      </w:r>
      <w:r w:rsidRPr="00870D6E">
        <w:rPr>
          <w:rFonts w:ascii="Arial" w:hAnsi="Arial" w:cs="Arial"/>
        </w:rPr>
        <w:t>медицине</w:t>
      </w:r>
      <w:r>
        <w:rPr>
          <w:rFonts w:ascii="Arial" w:hAnsi="Arial" w:cs="Arial"/>
        </w:rPr>
        <w:t xml:space="preserve"> лидеры пациентских организаций с большим отрывом назвали: </w:t>
      </w:r>
      <w:r w:rsidRPr="00BB67B1">
        <w:rPr>
          <w:rFonts w:ascii="Arial" w:hAnsi="Arial" w:cs="Arial"/>
        </w:rPr>
        <w:t>«Бюрократические препоны, определяющие сложность системы регистрации инноваций (затянута регистрация в Минздраве России, затянуто включение в перечен</w:t>
      </w:r>
      <w:r w:rsidR="00BB67B1">
        <w:rPr>
          <w:rFonts w:ascii="Arial" w:hAnsi="Arial" w:cs="Arial"/>
        </w:rPr>
        <w:t>и</w:t>
      </w:r>
      <w:r w:rsidRPr="00BB67B1">
        <w:rPr>
          <w:rFonts w:ascii="Arial" w:hAnsi="Arial" w:cs="Arial"/>
        </w:rPr>
        <w:t xml:space="preserve"> ЖНВЛП, 12 ВЗН)</w:t>
      </w:r>
      <w:r w:rsidR="00B60831" w:rsidRPr="00BB67B1">
        <w:rPr>
          <w:rFonts w:ascii="Arial" w:hAnsi="Arial" w:cs="Arial"/>
        </w:rPr>
        <w:t>» (29%</w:t>
      </w:r>
      <w:r w:rsidRPr="00BB67B1">
        <w:rPr>
          <w:rFonts w:ascii="Arial" w:hAnsi="Arial" w:cs="Arial"/>
        </w:rPr>
        <w:t>)</w:t>
      </w:r>
      <w:r w:rsidR="00C2153B">
        <w:rPr>
          <w:rFonts w:ascii="Arial" w:hAnsi="Arial" w:cs="Arial"/>
        </w:rPr>
        <w:t>»</w:t>
      </w:r>
      <w:r w:rsidR="00B60831" w:rsidRPr="00BB67B1">
        <w:rPr>
          <w:rFonts w:ascii="Arial" w:hAnsi="Arial" w:cs="Arial"/>
        </w:rPr>
        <w:t xml:space="preserve">, </w:t>
      </w:r>
      <w:r w:rsidR="00C2153B">
        <w:rPr>
          <w:rFonts w:ascii="Arial" w:hAnsi="Arial" w:cs="Arial"/>
        </w:rPr>
        <w:t>«В</w:t>
      </w:r>
      <w:r w:rsidR="00B60831" w:rsidRPr="00BB67B1">
        <w:rPr>
          <w:rFonts w:ascii="Arial" w:hAnsi="Arial" w:cs="Arial"/>
        </w:rPr>
        <w:t xml:space="preserve">ысокая стоимость инновационных технологий </w:t>
      </w:r>
      <w:r w:rsidR="00B60831">
        <w:rPr>
          <w:rFonts w:ascii="Arial" w:hAnsi="Arial" w:cs="Arial"/>
        </w:rPr>
        <w:t>в свете государственной политики мешает их регистрации</w:t>
      </w:r>
      <w:r w:rsidR="00C2153B">
        <w:rPr>
          <w:rFonts w:ascii="Arial" w:hAnsi="Arial" w:cs="Arial"/>
        </w:rPr>
        <w:t>»</w:t>
      </w:r>
      <w:r w:rsidR="00B60831">
        <w:rPr>
          <w:rFonts w:ascii="Arial" w:hAnsi="Arial" w:cs="Arial"/>
        </w:rPr>
        <w:t xml:space="preserve"> (22%), </w:t>
      </w:r>
      <w:r w:rsidR="00C2153B">
        <w:rPr>
          <w:rFonts w:ascii="Arial" w:hAnsi="Arial" w:cs="Arial"/>
        </w:rPr>
        <w:t>«</w:t>
      </w:r>
      <w:r w:rsidR="00B60831" w:rsidRPr="00BB67B1">
        <w:rPr>
          <w:rFonts w:ascii="Arial" w:hAnsi="Arial" w:cs="Arial"/>
        </w:rPr>
        <w:t>Несовершенство нормативно-правовой базы (невыстроенность нормативной базы для принятия решений и гибкости в отношении персонализированных и инновационных продуктов)</w:t>
      </w:r>
      <w:r w:rsidR="00C2153B">
        <w:rPr>
          <w:rFonts w:ascii="Arial" w:hAnsi="Arial" w:cs="Arial"/>
        </w:rPr>
        <w:t>»</w:t>
      </w:r>
      <w:r w:rsidR="00B60831">
        <w:rPr>
          <w:rFonts w:ascii="Arial" w:hAnsi="Arial" w:cs="Arial"/>
        </w:rPr>
        <w:t xml:space="preserve"> (17%), </w:t>
      </w:r>
      <w:r w:rsidR="00C2153B">
        <w:rPr>
          <w:rFonts w:ascii="Arial" w:hAnsi="Arial" w:cs="Arial"/>
        </w:rPr>
        <w:t>«</w:t>
      </w:r>
      <w:r w:rsidR="00B60831" w:rsidRPr="00BB67B1">
        <w:rPr>
          <w:rFonts w:ascii="Arial" w:hAnsi="Arial" w:cs="Arial"/>
        </w:rPr>
        <w:t>Недостаток финансирования, в том числе на клинические испытания инноваций</w:t>
      </w:r>
      <w:r w:rsidR="00C2153B">
        <w:rPr>
          <w:rFonts w:ascii="Arial" w:hAnsi="Arial" w:cs="Arial"/>
        </w:rPr>
        <w:t>»</w:t>
      </w:r>
      <w:r w:rsidR="00B60831">
        <w:rPr>
          <w:rFonts w:ascii="Arial" w:hAnsi="Arial" w:cs="Arial"/>
        </w:rPr>
        <w:t xml:space="preserve"> (</w:t>
      </w:r>
      <w:r w:rsidR="00BB67B1">
        <w:rPr>
          <w:rFonts w:ascii="Arial" w:hAnsi="Arial" w:cs="Arial"/>
        </w:rPr>
        <w:t>15%</w:t>
      </w:r>
      <w:r w:rsidR="00B60831">
        <w:rPr>
          <w:rFonts w:ascii="Arial" w:hAnsi="Arial" w:cs="Arial"/>
        </w:rPr>
        <w:t>)</w:t>
      </w:r>
      <w:r w:rsidR="00C2153B">
        <w:rPr>
          <w:rFonts w:ascii="Arial" w:hAnsi="Arial" w:cs="Arial"/>
        </w:rPr>
        <w:t>.</w:t>
      </w:r>
    </w:p>
    <w:p w:rsidR="00C2153B" w:rsidRDefault="00C2153B" w:rsidP="00EF176C">
      <w:pPr>
        <w:rPr>
          <w:rFonts w:ascii="Arial" w:hAnsi="Arial" w:cs="Arial"/>
        </w:rPr>
      </w:pPr>
      <w:r>
        <w:rPr>
          <w:rFonts w:ascii="Arial" w:hAnsi="Arial" w:cs="Arial"/>
        </w:rPr>
        <w:t>Далее в отчете приведены диаграммы и таблицы, отражающие основные результаты.</w:t>
      </w:r>
    </w:p>
    <w:p w:rsidR="00EF176C" w:rsidRDefault="00BB67B1" w:rsidP="00EF176C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EF176C">
        <w:rPr>
          <w:rFonts w:ascii="Arial" w:hAnsi="Arial" w:cs="Arial"/>
        </w:rPr>
        <w:t xml:space="preserve">оступность инновационных технологий станет предметом работы </w:t>
      </w:r>
      <w:r w:rsidR="00EF176C" w:rsidRPr="008A5E9A">
        <w:rPr>
          <w:rFonts w:ascii="Arial" w:hAnsi="Arial" w:cs="Arial"/>
        </w:rPr>
        <w:t xml:space="preserve">Форума пациент-ориентированных инноваций, </w:t>
      </w:r>
      <w:r w:rsidR="00EF176C">
        <w:rPr>
          <w:rFonts w:ascii="Arial" w:hAnsi="Arial" w:cs="Arial"/>
        </w:rPr>
        <w:t>проводимого ВСП 14 сентября 2020 года. Здесь экспертами в онлайн режиме будет сформирована Дорожная карта решения проблемы.</w:t>
      </w:r>
    </w:p>
    <w:p w:rsidR="00EF176C" w:rsidRDefault="00EF176C" w:rsidP="00EF1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Увидеть работу Форума можно будет на сайте </w:t>
      </w:r>
      <w:hyperlink r:id="rId18" w:history="1">
        <w:r w:rsidR="00C2153B" w:rsidRPr="00C36DF1">
          <w:rPr>
            <w:rStyle w:val="ab"/>
            <w:rFonts w:ascii="Arial" w:hAnsi="Arial" w:cs="Arial"/>
            <w:lang w:val="en-US"/>
          </w:rPr>
          <w:t>http</w:t>
        </w:r>
        <w:r w:rsidR="00C2153B" w:rsidRPr="00C36DF1">
          <w:rPr>
            <w:rStyle w:val="ab"/>
            <w:rFonts w:ascii="Arial" w:hAnsi="Arial" w:cs="Arial"/>
          </w:rPr>
          <w:t>://</w:t>
        </w:r>
        <w:r w:rsidR="00C2153B" w:rsidRPr="00C36DF1">
          <w:rPr>
            <w:rStyle w:val="ab"/>
            <w:rFonts w:ascii="Arial" w:hAnsi="Arial" w:cs="Arial"/>
            <w:lang w:val="en-US"/>
          </w:rPr>
          <w:t>forum</w:t>
        </w:r>
        <w:r w:rsidR="00C2153B" w:rsidRPr="00C36DF1">
          <w:rPr>
            <w:rStyle w:val="ab"/>
            <w:rFonts w:ascii="Arial" w:hAnsi="Arial" w:cs="Arial"/>
          </w:rPr>
          <w:t>-</w:t>
        </w:r>
        <w:r w:rsidR="00C2153B" w:rsidRPr="00C36DF1">
          <w:rPr>
            <w:rStyle w:val="ab"/>
            <w:rFonts w:ascii="Arial" w:hAnsi="Arial" w:cs="Arial"/>
            <w:lang w:val="en-US"/>
          </w:rPr>
          <w:t>vsp</w:t>
        </w:r>
        <w:r w:rsidR="00C2153B" w:rsidRPr="00C36DF1">
          <w:rPr>
            <w:rStyle w:val="ab"/>
            <w:rFonts w:ascii="Arial" w:hAnsi="Arial" w:cs="Arial"/>
          </w:rPr>
          <w:t>.</w:t>
        </w:r>
        <w:r w:rsidR="00C2153B" w:rsidRPr="00C36DF1">
          <w:rPr>
            <w:rStyle w:val="ab"/>
            <w:rFonts w:ascii="Arial" w:hAnsi="Arial" w:cs="Arial"/>
            <w:lang w:val="en-US"/>
          </w:rPr>
          <w:t>ru</w:t>
        </w:r>
        <w:r w:rsidR="00C2153B" w:rsidRPr="00C36DF1">
          <w:rPr>
            <w:rStyle w:val="ab"/>
            <w:rFonts w:ascii="Arial" w:hAnsi="Arial" w:cs="Arial"/>
          </w:rPr>
          <w:t>/</w:t>
        </w:r>
        <w:r w:rsidR="00C2153B" w:rsidRPr="00C36DF1">
          <w:rPr>
            <w:rStyle w:val="ab"/>
            <w:rFonts w:ascii="Arial" w:hAnsi="Arial" w:cs="Arial"/>
            <w:lang w:val="en-US"/>
          </w:rPr>
          <w:t>inno</w:t>
        </w:r>
      </w:hyperlink>
      <w:r w:rsidR="00C21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E73D3F" w:rsidRDefault="00E73D3F" w:rsidP="000873DE">
      <w:pPr>
        <w:rPr>
          <w:rFonts w:ascii="Arial" w:hAnsi="Arial" w:cs="Arial"/>
          <w:sz w:val="20"/>
          <w:szCs w:val="20"/>
        </w:rPr>
      </w:pPr>
    </w:p>
    <w:p w:rsidR="00E73D3F" w:rsidRPr="007874D1" w:rsidRDefault="00E73D3F" w:rsidP="00E73D3F">
      <w:pPr>
        <w:spacing w:after="0"/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Диаграмма </w:t>
      </w:r>
      <w:r w:rsidR="005A34DF" w:rsidRPr="005A34DF">
        <w:rPr>
          <w:rFonts w:ascii="Arial" w:hAnsi="Arial" w:cs="Arial"/>
          <w:i/>
          <w:color w:val="0070C0"/>
        </w:rPr>
        <w:t>1</w:t>
      </w:r>
      <w:r w:rsidRPr="009E2A2B">
        <w:rPr>
          <w:rFonts w:ascii="Arial" w:hAnsi="Arial" w:cs="Arial"/>
          <w:i/>
          <w:color w:val="0070C0"/>
        </w:rPr>
        <w:t xml:space="preserve">. </w:t>
      </w:r>
      <w:r w:rsidRPr="00AE2B45">
        <w:rPr>
          <w:rFonts w:ascii="Arial" w:hAnsi="Arial" w:cs="Arial"/>
          <w:i/>
          <w:color w:val="0070C0"/>
        </w:rPr>
        <w:t>Доступность инноваций в медицине</w:t>
      </w:r>
      <w:r w:rsidRPr="007874D1">
        <w:rPr>
          <w:rFonts w:ascii="Arial" w:hAnsi="Arial" w:cs="Arial"/>
          <w:i/>
          <w:color w:val="0070C0"/>
        </w:rPr>
        <w:t xml:space="preserve"> </w:t>
      </w:r>
      <w:r>
        <w:rPr>
          <w:rFonts w:ascii="Arial" w:hAnsi="Arial" w:cs="Arial"/>
          <w:i/>
          <w:color w:val="0070C0"/>
        </w:rPr>
        <w:t xml:space="preserve"> </w:t>
      </w:r>
      <w:r w:rsidRPr="007874D1">
        <w:rPr>
          <w:rFonts w:ascii="Arial" w:hAnsi="Arial" w:cs="Arial"/>
          <w:i/>
          <w:color w:val="0070C0"/>
        </w:rPr>
        <w:t>по 10-ти бальной шкале</w:t>
      </w:r>
      <w:r>
        <w:rPr>
          <w:rFonts w:ascii="Arial" w:hAnsi="Arial" w:cs="Arial"/>
          <w:i/>
          <w:color w:val="0070C0"/>
        </w:rPr>
        <w:t xml:space="preserve"> </w:t>
      </w:r>
      <w:r>
        <w:rPr>
          <w:rFonts w:ascii="Arial" w:hAnsi="Arial" w:cs="Arial"/>
          <w:i/>
          <w:color w:val="0070C0"/>
        </w:rPr>
        <w:br/>
        <w:t>(1 – минимальная доступность, 2 – максимальная доступность)</w:t>
      </w:r>
    </w:p>
    <w:p w:rsidR="00E73D3F" w:rsidRDefault="00EA2239" w:rsidP="00E73D3F">
      <w:pPr>
        <w:jc w:val="right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noProof/>
          <w:color w:val="0070C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57785</wp:posOffset>
                </wp:positionV>
                <wp:extent cx="2375535" cy="344170"/>
                <wp:effectExtent l="2540" t="2540" r="317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53B" w:rsidRPr="00BF2CE0" w:rsidRDefault="00C2153B" w:rsidP="00E73D3F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BF2CE0">
                              <w:rPr>
                                <w:b/>
                                <w:color w:val="0070C0"/>
                              </w:rPr>
                              <w:t xml:space="preserve">Балл </w:t>
                            </w:r>
                            <w:r w:rsidRPr="00BF2CE0">
                              <w:rPr>
                                <w:b/>
                                <w:color w:val="0070C0"/>
                              </w:rPr>
                              <w:br/>
                              <w:t>доступности</w:t>
                            </w:r>
                          </w:p>
                        </w:txbxContent>
                      </wps:txbx>
                      <wps:bodyPr rot="0" vert="horz" wrap="square" lIns="162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6.85pt;margin-top:4.55pt;width:187.0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" stroked="f">
                <v:textbox inset="4.5mm,.3mm,.5mm,.3mm">
                  <w:txbxContent>
                    <w:p w:rsidR="00C2153B" w:rsidRPr="00BF2CE0" w:rsidRDefault="00C2153B" w:rsidP="00E73D3F">
                      <w:pPr>
                        <w:rPr>
                          <w:b/>
                          <w:color w:val="0070C0"/>
                        </w:rPr>
                      </w:pPr>
                      <w:r w:rsidRPr="00BF2CE0">
                        <w:rPr>
                          <w:b/>
                          <w:color w:val="0070C0"/>
                        </w:rPr>
                        <w:t xml:space="preserve">Балл </w:t>
                      </w:r>
                      <w:r w:rsidRPr="00BF2CE0">
                        <w:rPr>
                          <w:b/>
                          <w:color w:val="0070C0"/>
                        </w:rPr>
                        <w:br/>
                        <w:t>доступности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73D3F" w:rsidRDefault="00E73D3F" w:rsidP="00E73D3F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E73D3F" w:rsidRDefault="00EA2239" w:rsidP="00E73D3F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noProof/>
          <w:color w:val="0070C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320040</wp:posOffset>
                </wp:positionV>
                <wp:extent cx="2282190" cy="203200"/>
                <wp:effectExtent l="0" t="4445" r="0" b="19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53B" w:rsidRPr="00BF2CE0" w:rsidRDefault="00C2153B" w:rsidP="00E73D3F">
                            <w:pPr>
                              <w:rPr>
                                <w:color w:val="0070C0"/>
                              </w:rPr>
                            </w:pPr>
                            <w:r w:rsidRPr="00BF2CE0">
                              <w:rPr>
                                <w:color w:val="0070C0"/>
                              </w:rPr>
                              <w:t>Уровень полной доступности</w:t>
                            </w:r>
                          </w:p>
                        </w:txbxContent>
                      </wps:txbx>
                      <wps:bodyPr rot="0" vert="horz" wrap="square" lIns="162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6.95pt;margin-top:25.2pt;width:179.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" stroked="f">
                <v:textbox inset="4.5mm,.3mm,.5mm,.3mm">
                  <w:txbxContent>
                    <w:p w:rsidR="00C2153B" w:rsidRPr="00BF2CE0" w:rsidRDefault="00C2153B" w:rsidP="00E73D3F">
                      <w:pPr>
                        <w:rPr>
                          <w:color w:val="0070C0"/>
                        </w:rPr>
                      </w:pPr>
                      <w:r w:rsidRPr="00BF2CE0">
                        <w:rPr>
                          <w:color w:val="0070C0"/>
                        </w:rPr>
                        <w:t>Уровень полной доступности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70C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859155</wp:posOffset>
                </wp:positionV>
                <wp:extent cx="2282190" cy="203200"/>
                <wp:effectExtent l="0" t="635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53B" w:rsidRPr="00BF2CE0" w:rsidRDefault="00C2153B" w:rsidP="00E73D3F">
                            <w:pPr>
                              <w:rPr>
                                <w:color w:val="0070C0"/>
                              </w:rPr>
                            </w:pPr>
                            <w:r w:rsidRPr="00BF2CE0">
                              <w:rPr>
                                <w:color w:val="0070C0"/>
                              </w:rPr>
                              <w:t>Уровень высокой доступности</w:t>
                            </w:r>
                          </w:p>
                        </w:txbxContent>
                      </wps:txbx>
                      <wps:bodyPr rot="0" vert="horz" wrap="square" lIns="162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6.95pt;margin-top:67.65pt;width:179.7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" stroked="f">
                <v:textbox inset="4.5mm,.3mm,.5mm,.3mm">
                  <w:txbxContent>
                    <w:p w:rsidR="00C2153B" w:rsidRPr="00BF2CE0" w:rsidRDefault="00C2153B" w:rsidP="00E73D3F">
                      <w:pPr>
                        <w:rPr>
                          <w:color w:val="0070C0"/>
                        </w:rPr>
                      </w:pPr>
                      <w:r w:rsidRPr="00BF2CE0">
                        <w:rPr>
                          <w:color w:val="0070C0"/>
                        </w:rPr>
                        <w:t>Уровень высокой доступности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70C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1437640</wp:posOffset>
                </wp:positionV>
                <wp:extent cx="2282190" cy="2032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53B" w:rsidRPr="00BF2CE0" w:rsidRDefault="00C2153B" w:rsidP="00E73D3F">
                            <w:pPr>
                              <w:rPr>
                                <w:color w:val="0070C0"/>
                              </w:rPr>
                            </w:pPr>
                            <w:r w:rsidRPr="00BF2CE0">
                              <w:rPr>
                                <w:color w:val="0070C0"/>
                              </w:rPr>
                              <w:t>Уровень частичной доступности</w:t>
                            </w:r>
                          </w:p>
                        </w:txbxContent>
                      </wps:txbx>
                      <wps:bodyPr rot="0" vert="horz" wrap="square" lIns="162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06.95pt;margin-top:113.2pt;width:179.7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" stroked="f">
                <v:textbox inset="4.5mm,.3mm,.5mm,.3mm">
                  <w:txbxContent>
                    <w:p w:rsidR="00C2153B" w:rsidRPr="00BF2CE0" w:rsidRDefault="00C2153B" w:rsidP="00E73D3F">
                      <w:pPr>
                        <w:rPr>
                          <w:color w:val="0070C0"/>
                        </w:rPr>
                      </w:pPr>
                      <w:r w:rsidRPr="00BF2CE0">
                        <w:rPr>
                          <w:color w:val="0070C0"/>
                        </w:rPr>
                        <w:t>Уровень частичной доступности</w:t>
                      </w:r>
                    </w:p>
                  </w:txbxContent>
                </v:textbox>
              </v:shape>
            </w:pict>
          </mc:Fallback>
        </mc:AlternateContent>
      </w:r>
      <w:r w:rsidR="00E73D3F" w:rsidRPr="00C9311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39692" cy="3837354"/>
            <wp:effectExtent l="0" t="0" r="0" b="0"/>
            <wp:docPr id="4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3D3F" w:rsidRDefault="00E73D3F" w:rsidP="00E73D3F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E73D3F" w:rsidRPr="00E73D3F" w:rsidRDefault="00E73D3F" w:rsidP="000873DE">
      <w:pPr>
        <w:rPr>
          <w:rFonts w:ascii="Arial" w:hAnsi="Arial" w:cs="Arial"/>
          <w:sz w:val="20"/>
          <w:szCs w:val="20"/>
        </w:rPr>
      </w:pPr>
    </w:p>
    <w:p w:rsidR="00E73D3F" w:rsidRDefault="00E73D3F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73DE" w:rsidRDefault="000873DE" w:rsidP="00E73D3F">
      <w:pPr>
        <w:rPr>
          <w:rFonts w:ascii="Arial" w:hAnsi="Arial" w:cs="Arial"/>
          <w:sz w:val="20"/>
          <w:szCs w:val="20"/>
        </w:rPr>
      </w:pPr>
    </w:p>
    <w:p w:rsidR="009D7F68" w:rsidRDefault="009D7F68" w:rsidP="00E73D3F">
      <w:pPr>
        <w:rPr>
          <w:rFonts w:ascii="Arial" w:hAnsi="Arial" w:cs="Arial"/>
          <w:sz w:val="20"/>
          <w:szCs w:val="20"/>
        </w:rPr>
      </w:pPr>
    </w:p>
    <w:p w:rsidR="009D7F68" w:rsidRPr="00E73D3F" w:rsidRDefault="009D7F68" w:rsidP="00E73D3F">
      <w:pPr>
        <w:rPr>
          <w:rFonts w:ascii="Arial" w:hAnsi="Arial" w:cs="Arial"/>
          <w:sz w:val="20"/>
          <w:szCs w:val="20"/>
        </w:rPr>
      </w:pPr>
    </w:p>
    <w:p w:rsidR="00A512A5" w:rsidRPr="00AE2B45" w:rsidRDefault="00A512A5" w:rsidP="00A512A5">
      <w:pPr>
        <w:jc w:val="right"/>
        <w:rPr>
          <w:rFonts w:ascii="Arial" w:hAnsi="Arial" w:cs="Arial"/>
          <w:i/>
          <w:color w:val="0070C0"/>
        </w:rPr>
      </w:pPr>
      <w:r w:rsidRPr="00AE2B45">
        <w:rPr>
          <w:rFonts w:ascii="Arial" w:hAnsi="Arial" w:cs="Arial"/>
          <w:i/>
          <w:color w:val="0070C0"/>
        </w:rPr>
        <w:t xml:space="preserve">Диаграмма </w:t>
      </w:r>
      <w:r w:rsidR="005A34DF" w:rsidRPr="00EF176C">
        <w:rPr>
          <w:rFonts w:ascii="Arial" w:hAnsi="Arial" w:cs="Arial"/>
          <w:i/>
          <w:color w:val="0070C0"/>
        </w:rPr>
        <w:t>2</w:t>
      </w:r>
      <w:r w:rsidR="004145B4">
        <w:rPr>
          <w:rFonts w:ascii="Arial" w:hAnsi="Arial" w:cs="Arial"/>
          <w:i/>
          <w:color w:val="0070C0"/>
        </w:rPr>
        <w:t>.</w:t>
      </w:r>
      <w:r w:rsidRPr="00AE2B45">
        <w:rPr>
          <w:rFonts w:ascii="Arial" w:hAnsi="Arial" w:cs="Arial"/>
          <w:i/>
          <w:color w:val="0070C0"/>
        </w:rPr>
        <w:t xml:space="preserve"> Доступность инноваций в медицине</w:t>
      </w:r>
      <w:r w:rsidR="000A0A58">
        <w:rPr>
          <w:rFonts w:ascii="Arial" w:hAnsi="Arial" w:cs="Arial"/>
          <w:i/>
          <w:color w:val="0070C0"/>
        </w:rPr>
        <w:t>, %</w:t>
      </w:r>
    </w:p>
    <w:p w:rsidR="00A512A5" w:rsidRPr="00C93116" w:rsidRDefault="00B7270B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-5418</wp:posOffset>
            </wp:positionH>
            <wp:positionV relativeFrom="paragraph">
              <wp:posOffset>77527</wp:posOffset>
            </wp:positionV>
            <wp:extent cx="6056415" cy="3218213"/>
            <wp:effectExtent l="0" t="0" r="0" b="0"/>
            <wp:wrapNone/>
            <wp:docPr id="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A512A5" w:rsidRPr="00C93116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Pr="00C93116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Pr="00C93116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A512A5" w:rsidRDefault="00A512A5" w:rsidP="00A512A5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4145B4" w:rsidRDefault="004145B4" w:rsidP="004145B4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B7270B" w:rsidRDefault="00B7270B" w:rsidP="004145B4">
      <w:pPr>
        <w:spacing w:after="0" w:line="300" w:lineRule="exact"/>
        <w:jc w:val="right"/>
        <w:rPr>
          <w:rFonts w:ascii="Arial" w:hAnsi="Arial" w:cs="Arial"/>
          <w:i/>
          <w:color w:val="0070C0"/>
        </w:rPr>
      </w:pPr>
    </w:p>
    <w:p w:rsidR="00B7270B" w:rsidRDefault="00B7270B" w:rsidP="004145B4">
      <w:pPr>
        <w:spacing w:after="0" w:line="300" w:lineRule="exact"/>
        <w:jc w:val="right"/>
        <w:rPr>
          <w:rFonts w:ascii="Arial" w:hAnsi="Arial" w:cs="Arial"/>
          <w:i/>
          <w:color w:val="0070C0"/>
        </w:rPr>
      </w:pPr>
    </w:p>
    <w:p w:rsidR="00B7270B" w:rsidRDefault="00B7270B" w:rsidP="004145B4">
      <w:pPr>
        <w:spacing w:after="0" w:line="300" w:lineRule="exact"/>
        <w:jc w:val="right"/>
        <w:rPr>
          <w:rFonts w:ascii="Arial" w:hAnsi="Arial" w:cs="Arial"/>
          <w:i/>
          <w:color w:val="0070C0"/>
        </w:rPr>
      </w:pPr>
    </w:p>
    <w:p w:rsidR="00B7270B" w:rsidRDefault="00B7270B" w:rsidP="004145B4">
      <w:pPr>
        <w:spacing w:after="0" w:line="300" w:lineRule="exact"/>
        <w:jc w:val="right"/>
        <w:rPr>
          <w:rFonts w:ascii="Arial" w:hAnsi="Arial" w:cs="Arial"/>
          <w:i/>
          <w:color w:val="0070C0"/>
        </w:rPr>
      </w:pPr>
    </w:p>
    <w:p w:rsidR="00B7270B" w:rsidRDefault="00B7270B" w:rsidP="004145B4">
      <w:pPr>
        <w:spacing w:after="0" w:line="300" w:lineRule="exact"/>
        <w:jc w:val="right"/>
        <w:rPr>
          <w:rFonts w:ascii="Arial" w:hAnsi="Arial" w:cs="Arial"/>
          <w:i/>
          <w:color w:val="0070C0"/>
        </w:rPr>
      </w:pPr>
    </w:p>
    <w:p w:rsidR="00B7270B" w:rsidRDefault="00B7270B" w:rsidP="004145B4">
      <w:pPr>
        <w:spacing w:after="0" w:line="300" w:lineRule="exact"/>
        <w:jc w:val="right"/>
        <w:rPr>
          <w:rFonts w:ascii="Arial" w:hAnsi="Arial" w:cs="Arial"/>
          <w:i/>
          <w:color w:val="0070C0"/>
        </w:rPr>
      </w:pPr>
    </w:p>
    <w:p w:rsidR="00BF102F" w:rsidRDefault="00BF102F" w:rsidP="00B7270B">
      <w:pPr>
        <w:spacing w:after="0"/>
        <w:jc w:val="right"/>
        <w:rPr>
          <w:rFonts w:ascii="Arial" w:hAnsi="Arial" w:cs="Arial"/>
          <w:i/>
          <w:color w:val="0070C0"/>
        </w:rPr>
      </w:pPr>
    </w:p>
    <w:p w:rsidR="00E73D3F" w:rsidRDefault="00E73D3F" w:rsidP="00F20BBF">
      <w:pPr>
        <w:jc w:val="right"/>
        <w:rPr>
          <w:rFonts w:ascii="Arial" w:hAnsi="Arial" w:cs="Arial"/>
          <w:i/>
          <w:color w:val="0070C0"/>
        </w:rPr>
      </w:pPr>
    </w:p>
    <w:p w:rsidR="00E73D3F" w:rsidRDefault="00E73D3F" w:rsidP="00F20BBF">
      <w:pPr>
        <w:jc w:val="right"/>
        <w:rPr>
          <w:rFonts w:ascii="Arial" w:hAnsi="Arial" w:cs="Arial"/>
          <w:i/>
          <w:color w:val="0070C0"/>
        </w:rPr>
      </w:pPr>
    </w:p>
    <w:p w:rsidR="009D7F68" w:rsidRDefault="009D7F68">
      <w:pPr>
        <w:spacing w:after="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:rsidR="00E73D3F" w:rsidRDefault="00E73D3F" w:rsidP="00F20BBF">
      <w:pPr>
        <w:jc w:val="right"/>
        <w:rPr>
          <w:rFonts w:ascii="Arial" w:hAnsi="Arial" w:cs="Arial"/>
          <w:i/>
          <w:color w:val="0070C0"/>
        </w:rPr>
      </w:pPr>
    </w:p>
    <w:p w:rsidR="00F20BBF" w:rsidRPr="009E2A2B" w:rsidRDefault="00F20BBF" w:rsidP="00F20BBF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Диаграмма </w:t>
      </w:r>
      <w:r w:rsidR="005A34DF" w:rsidRPr="00EF176C">
        <w:rPr>
          <w:rFonts w:ascii="Arial" w:hAnsi="Arial" w:cs="Arial"/>
          <w:i/>
          <w:color w:val="0070C0"/>
        </w:rPr>
        <w:t>3</w:t>
      </w:r>
      <w:r w:rsidRPr="009E2A2B">
        <w:rPr>
          <w:rFonts w:ascii="Arial" w:hAnsi="Arial" w:cs="Arial"/>
          <w:i/>
          <w:color w:val="0070C0"/>
        </w:rPr>
        <w:t>. Доступность иннов</w:t>
      </w:r>
      <w:r w:rsidR="000A0A58">
        <w:rPr>
          <w:rFonts w:ascii="Arial" w:hAnsi="Arial" w:cs="Arial"/>
          <w:i/>
          <w:color w:val="0070C0"/>
        </w:rPr>
        <w:t>ационных медицинских технологий, %</w:t>
      </w: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B27CCD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  <w:r w:rsidRPr="00B27CCD">
        <w:rPr>
          <w:rFonts w:ascii="Arial" w:hAnsi="Arial" w:cs="Arial"/>
          <w:i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-23231</wp:posOffset>
            </wp:positionH>
            <wp:positionV relativeFrom="paragraph">
              <wp:posOffset>-1567</wp:posOffset>
            </wp:positionV>
            <wp:extent cx="5973288" cy="1793174"/>
            <wp:effectExtent l="0" t="0" r="0" b="0"/>
            <wp:wrapNone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512A5" w:rsidRDefault="00A512A5" w:rsidP="000873DE">
      <w:pPr>
        <w:tabs>
          <w:tab w:val="left" w:pos="1418"/>
        </w:tabs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512A5" w:rsidRDefault="00A512A5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D5C7E" w:rsidRDefault="00AD5C7E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A512A5" w:rsidRDefault="00A512A5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BF102F" w:rsidRDefault="00BF102F" w:rsidP="000873DE">
      <w:pPr>
        <w:tabs>
          <w:tab w:val="left" w:pos="1418"/>
        </w:tabs>
        <w:jc w:val="right"/>
        <w:rPr>
          <w:rFonts w:ascii="Arial" w:hAnsi="Arial" w:cs="Arial"/>
          <w:i/>
          <w:color w:val="0070C0"/>
        </w:rPr>
      </w:pPr>
    </w:p>
    <w:p w:rsidR="00BA48AB" w:rsidRDefault="00F20BBF" w:rsidP="00FE038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Диаграмма </w:t>
      </w:r>
      <w:r w:rsidR="005A34DF" w:rsidRPr="00EF176C">
        <w:rPr>
          <w:rFonts w:ascii="Arial" w:hAnsi="Arial" w:cs="Arial"/>
          <w:i/>
          <w:color w:val="0070C0"/>
        </w:rPr>
        <w:t>4</w:t>
      </w:r>
      <w:r w:rsidRPr="009E2A2B">
        <w:rPr>
          <w:rFonts w:ascii="Arial" w:hAnsi="Arial" w:cs="Arial"/>
          <w:i/>
          <w:color w:val="0070C0"/>
        </w:rPr>
        <w:t>. Доступность инновационных лекарственных препаратов</w:t>
      </w:r>
      <w:r w:rsidR="000A0A58">
        <w:rPr>
          <w:rFonts w:ascii="Arial" w:hAnsi="Arial" w:cs="Arial"/>
          <w:i/>
          <w:color w:val="0070C0"/>
        </w:rPr>
        <w:t>, %</w:t>
      </w:r>
    </w:p>
    <w:p w:rsidR="00F20BBF" w:rsidRDefault="00BA48AB" w:rsidP="000873DE">
      <w:pPr>
        <w:tabs>
          <w:tab w:val="left" w:pos="1418"/>
        </w:tabs>
        <w:jc w:val="righ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noProof/>
          <w:color w:val="0070C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80645</wp:posOffset>
            </wp:positionV>
            <wp:extent cx="5949950" cy="1816735"/>
            <wp:effectExtent l="0" t="0" r="0" b="0"/>
            <wp:wrapNone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FE0381" w:rsidRPr="009E2A2B">
        <w:rPr>
          <w:rFonts w:ascii="Arial" w:hAnsi="Arial" w:cs="Arial"/>
          <w:i/>
          <w:color w:val="0070C0"/>
        </w:rPr>
        <w:t xml:space="preserve"> </w:t>
      </w:r>
    </w:p>
    <w:p w:rsidR="00BA48AB" w:rsidRDefault="00BA48AB" w:rsidP="00FE0381">
      <w:pPr>
        <w:jc w:val="right"/>
        <w:rPr>
          <w:rFonts w:ascii="Arial" w:hAnsi="Arial" w:cs="Arial"/>
          <w:i/>
          <w:color w:val="0070C0"/>
        </w:rPr>
      </w:pPr>
    </w:p>
    <w:p w:rsidR="00BA48AB" w:rsidRPr="009E2A2B" w:rsidRDefault="00BA48AB" w:rsidP="00FE0381">
      <w:pPr>
        <w:jc w:val="right"/>
        <w:rPr>
          <w:rFonts w:ascii="Arial" w:hAnsi="Arial" w:cs="Arial"/>
          <w:i/>
          <w:color w:val="0070C0"/>
        </w:rPr>
      </w:pPr>
    </w:p>
    <w:p w:rsidR="00FE0381" w:rsidRDefault="00FE0381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9D7F68" w:rsidRDefault="009D7F68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9D7F68" w:rsidRDefault="009D7F68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9D7F68" w:rsidRDefault="009D7F68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9D7F68" w:rsidRDefault="009D7F68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9D7F68" w:rsidRDefault="009D7F68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9D7F68" w:rsidRDefault="009D7F68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9D7F68" w:rsidRDefault="009D7F68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A52210" w:rsidRDefault="00A52210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F20BBF" w:rsidRDefault="00F20BBF" w:rsidP="00F20BBF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>Диаграмма</w:t>
      </w:r>
      <w:r w:rsidR="00FE0381" w:rsidRPr="009E2A2B">
        <w:rPr>
          <w:rFonts w:ascii="Arial" w:hAnsi="Arial" w:cs="Arial"/>
          <w:i/>
          <w:color w:val="0070C0"/>
        </w:rPr>
        <w:t xml:space="preserve"> </w:t>
      </w:r>
      <w:r w:rsidR="005A34DF" w:rsidRPr="00EF176C">
        <w:rPr>
          <w:rFonts w:ascii="Arial" w:hAnsi="Arial" w:cs="Arial"/>
          <w:i/>
          <w:color w:val="0070C0"/>
        </w:rPr>
        <w:t>5</w:t>
      </w:r>
      <w:r w:rsidRPr="009E2A2B">
        <w:rPr>
          <w:rFonts w:ascii="Arial" w:hAnsi="Arial" w:cs="Arial"/>
          <w:i/>
          <w:color w:val="0070C0"/>
        </w:rPr>
        <w:t>. Доступность инновационных медицинских изделий</w:t>
      </w:r>
      <w:r w:rsidR="000A0A58">
        <w:rPr>
          <w:rFonts w:ascii="Arial" w:hAnsi="Arial" w:cs="Arial"/>
          <w:i/>
          <w:color w:val="0070C0"/>
        </w:rPr>
        <w:t>, %</w:t>
      </w:r>
    </w:p>
    <w:p w:rsidR="009D7F68" w:rsidRDefault="009D7F68" w:rsidP="00F20BBF">
      <w:pPr>
        <w:jc w:val="right"/>
        <w:rPr>
          <w:rFonts w:ascii="Arial" w:hAnsi="Arial" w:cs="Arial"/>
          <w:i/>
          <w:color w:val="0070C0"/>
        </w:rPr>
      </w:pPr>
    </w:p>
    <w:p w:rsidR="00B30B8C" w:rsidRDefault="00E77119" w:rsidP="00F20BBF">
      <w:pPr>
        <w:jc w:val="right"/>
        <w:rPr>
          <w:rFonts w:ascii="Arial" w:hAnsi="Arial" w:cs="Arial"/>
          <w:i/>
          <w:color w:val="0070C0"/>
        </w:rPr>
      </w:pPr>
      <w:r w:rsidRPr="00E77119">
        <w:rPr>
          <w:rFonts w:ascii="Arial" w:hAnsi="Arial" w:cs="Arial"/>
          <w:i/>
          <w:noProof/>
          <w:color w:val="0070C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5105</wp:posOffset>
            </wp:positionV>
            <wp:extent cx="5973288" cy="1971304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B30B8C" w:rsidRDefault="00B30B8C" w:rsidP="00F20BBF">
      <w:pPr>
        <w:jc w:val="right"/>
        <w:rPr>
          <w:rFonts w:ascii="Arial" w:hAnsi="Arial" w:cs="Arial"/>
          <w:i/>
          <w:color w:val="0070C0"/>
        </w:rPr>
      </w:pPr>
    </w:p>
    <w:p w:rsidR="00B30B8C" w:rsidRDefault="00B30B8C" w:rsidP="00F20BBF">
      <w:pPr>
        <w:jc w:val="right"/>
        <w:rPr>
          <w:rFonts w:ascii="Arial" w:hAnsi="Arial" w:cs="Arial"/>
          <w:i/>
          <w:color w:val="0070C0"/>
        </w:rPr>
      </w:pPr>
    </w:p>
    <w:p w:rsidR="00B30B8C" w:rsidRDefault="00B30B8C" w:rsidP="00F20BBF">
      <w:pPr>
        <w:jc w:val="right"/>
        <w:rPr>
          <w:rFonts w:ascii="Arial" w:hAnsi="Arial" w:cs="Arial"/>
          <w:i/>
          <w:color w:val="0070C0"/>
        </w:rPr>
      </w:pPr>
    </w:p>
    <w:p w:rsidR="00B30B8C" w:rsidRDefault="00B30B8C" w:rsidP="00F20BBF">
      <w:pPr>
        <w:jc w:val="right"/>
        <w:rPr>
          <w:rFonts w:ascii="Arial" w:hAnsi="Arial" w:cs="Arial"/>
          <w:i/>
          <w:color w:val="0070C0"/>
        </w:rPr>
      </w:pPr>
    </w:p>
    <w:p w:rsidR="00B30B8C" w:rsidRDefault="00B30B8C" w:rsidP="00F20BBF">
      <w:pPr>
        <w:jc w:val="right"/>
        <w:rPr>
          <w:rFonts w:ascii="Arial" w:hAnsi="Arial" w:cs="Arial"/>
          <w:i/>
          <w:color w:val="0070C0"/>
        </w:rPr>
      </w:pPr>
    </w:p>
    <w:p w:rsidR="00B30B8C" w:rsidRDefault="00B30B8C" w:rsidP="00F20BBF">
      <w:pPr>
        <w:jc w:val="right"/>
        <w:rPr>
          <w:rFonts w:ascii="Arial" w:hAnsi="Arial" w:cs="Arial"/>
          <w:i/>
          <w:color w:val="0070C0"/>
        </w:rPr>
      </w:pPr>
    </w:p>
    <w:p w:rsidR="00B30B8C" w:rsidRDefault="00B30B8C" w:rsidP="00F20BBF">
      <w:pPr>
        <w:jc w:val="right"/>
        <w:rPr>
          <w:rFonts w:ascii="Arial" w:hAnsi="Arial" w:cs="Arial"/>
          <w:i/>
          <w:color w:val="0070C0"/>
        </w:rPr>
      </w:pPr>
    </w:p>
    <w:p w:rsidR="00BF102F" w:rsidRDefault="00BF102F" w:rsidP="00F20BBF">
      <w:pPr>
        <w:jc w:val="right"/>
        <w:rPr>
          <w:rFonts w:ascii="Arial" w:hAnsi="Arial" w:cs="Arial"/>
          <w:i/>
          <w:color w:val="0070C0"/>
        </w:rPr>
      </w:pPr>
    </w:p>
    <w:p w:rsidR="00E77119" w:rsidRDefault="00E77119">
      <w:pPr>
        <w:spacing w:after="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:rsidR="00F20BBF" w:rsidRDefault="00F20BBF" w:rsidP="00F20BBF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lastRenderedPageBreak/>
        <w:t xml:space="preserve">Диаграмма </w:t>
      </w:r>
      <w:r w:rsidR="005A34DF" w:rsidRPr="00EF176C">
        <w:rPr>
          <w:rFonts w:ascii="Arial" w:hAnsi="Arial" w:cs="Arial"/>
          <w:i/>
          <w:color w:val="0070C0"/>
        </w:rPr>
        <w:t>6</w:t>
      </w:r>
      <w:r w:rsidRPr="009E2A2B">
        <w:rPr>
          <w:rFonts w:ascii="Arial" w:hAnsi="Arial" w:cs="Arial"/>
          <w:i/>
          <w:color w:val="0070C0"/>
        </w:rPr>
        <w:t>. Доступность инновационного лечебного питания</w:t>
      </w:r>
      <w:r w:rsidR="000A0A58">
        <w:rPr>
          <w:rFonts w:ascii="Arial" w:hAnsi="Arial" w:cs="Arial"/>
          <w:i/>
          <w:color w:val="0070C0"/>
        </w:rPr>
        <w:t>, %</w:t>
      </w:r>
    </w:p>
    <w:p w:rsidR="00E77119" w:rsidRPr="009E2A2B" w:rsidRDefault="00E77119" w:rsidP="00F20BBF">
      <w:pPr>
        <w:jc w:val="right"/>
        <w:rPr>
          <w:rFonts w:ascii="Arial" w:hAnsi="Arial" w:cs="Arial"/>
          <w:i/>
          <w:color w:val="0070C0"/>
        </w:rPr>
      </w:pPr>
    </w:p>
    <w:p w:rsidR="00F20BBF" w:rsidRPr="00C93116" w:rsidRDefault="00E46B74" w:rsidP="000873DE">
      <w:pPr>
        <w:pStyle w:val="1"/>
        <w:tabs>
          <w:tab w:val="left" w:pos="1843"/>
        </w:tabs>
        <w:spacing w:before="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-213236</wp:posOffset>
            </wp:positionH>
            <wp:positionV relativeFrom="paragraph">
              <wp:posOffset>26381</wp:posOffset>
            </wp:positionV>
            <wp:extent cx="6258296" cy="1781299"/>
            <wp:effectExtent l="0" t="0" r="0" b="0"/>
            <wp:wrapNone/>
            <wp:docPr id="6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F20BBF" w:rsidRDefault="00F20BBF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46B74" w:rsidRDefault="00E46B74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46B74" w:rsidRDefault="00E46B74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46B74" w:rsidRDefault="00E46B74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46B74" w:rsidRDefault="00E46B74" w:rsidP="006B1B50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0A0A58" w:rsidRPr="00C93116" w:rsidRDefault="000A0A58" w:rsidP="00375E7C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FE0381" w:rsidRPr="00C93116" w:rsidRDefault="00FE0381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F20BBF" w:rsidRPr="009E2A2B" w:rsidRDefault="00FD3BF9" w:rsidP="00F20BBF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Диаграмма </w:t>
      </w:r>
      <w:r w:rsidR="005A34DF" w:rsidRPr="00EF176C">
        <w:rPr>
          <w:rFonts w:ascii="Arial" w:hAnsi="Arial" w:cs="Arial"/>
          <w:i/>
          <w:color w:val="0070C0"/>
        </w:rPr>
        <w:t>7</w:t>
      </w:r>
      <w:r w:rsidR="00F20BBF" w:rsidRPr="009E2A2B">
        <w:rPr>
          <w:rFonts w:ascii="Arial" w:hAnsi="Arial" w:cs="Arial"/>
          <w:i/>
          <w:color w:val="0070C0"/>
        </w:rPr>
        <w:t>. Доступность инновационных цифровых технологий в медицине</w:t>
      </w:r>
      <w:r w:rsidR="000A0A58">
        <w:rPr>
          <w:rFonts w:ascii="Arial" w:hAnsi="Arial" w:cs="Arial"/>
          <w:i/>
          <w:color w:val="0070C0"/>
        </w:rPr>
        <w:t>, %</w:t>
      </w:r>
    </w:p>
    <w:p w:rsidR="00E77119" w:rsidRPr="00213D91" w:rsidRDefault="00E77119" w:rsidP="00375E7C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F20BBF" w:rsidRPr="00C93116" w:rsidRDefault="00284023" w:rsidP="000873DE">
      <w:pPr>
        <w:tabs>
          <w:tab w:val="left" w:pos="1418"/>
        </w:tabs>
        <w:jc w:val="right"/>
        <w:rPr>
          <w:rFonts w:ascii="Arial" w:hAnsi="Arial" w:cs="Arial"/>
          <w:i/>
          <w:color w:val="0070C0"/>
          <w:sz w:val="20"/>
          <w:szCs w:val="20"/>
        </w:rPr>
      </w:pPr>
      <w:r w:rsidRPr="00C93116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143023</wp:posOffset>
            </wp:positionH>
            <wp:positionV relativeFrom="paragraph">
              <wp:posOffset>-3810</wp:posOffset>
            </wp:positionV>
            <wp:extent cx="5712032" cy="1876301"/>
            <wp:effectExtent l="0" t="0" r="0" b="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F20BBF" w:rsidRPr="00C93116" w:rsidRDefault="00F20BBF" w:rsidP="00375E7C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375E7C" w:rsidRPr="009E2A2B" w:rsidRDefault="00FD3BF9" w:rsidP="00375E7C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Диаграмма </w:t>
      </w:r>
      <w:r w:rsidR="00FE0381" w:rsidRPr="009E2A2B">
        <w:rPr>
          <w:rFonts w:ascii="Arial" w:hAnsi="Arial" w:cs="Arial"/>
          <w:i/>
          <w:color w:val="0070C0"/>
        </w:rPr>
        <w:t>8</w:t>
      </w:r>
      <w:r w:rsidR="00375E7C" w:rsidRPr="009E2A2B">
        <w:rPr>
          <w:rFonts w:ascii="Arial" w:hAnsi="Arial" w:cs="Arial"/>
          <w:i/>
          <w:color w:val="0070C0"/>
        </w:rPr>
        <w:t>. Интервал до появления инноваций в РФ</w:t>
      </w:r>
    </w:p>
    <w:p w:rsidR="00375E7C" w:rsidRPr="00C93116" w:rsidRDefault="00375E7C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375E7C" w:rsidRDefault="00375E7C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BF5153" w:rsidRDefault="00BF5153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BF5153" w:rsidRDefault="00BF5153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BF5153" w:rsidRDefault="00BF5153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E77119" w:rsidRDefault="00E77119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BF5153" w:rsidRDefault="00BF5153" w:rsidP="00375E7C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BF102F" w:rsidRDefault="00BF102F" w:rsidP="00623F92">
      <w:pPr>
        <w:jc w:val="right"/>
        <w:rPr>
          <w:rFonts w:ascii="Arial" w:hAnsi="Arial" w:cs="Arial"/>
          <w:i/>
          <w:color w:val="0070C0"/>
        </w:rPr>
      </w:pPr>
    </w:p>
    <w:p w:rsidR="00E77119" w:rsidRDefault="00E77119" w:rsidP="00623F92">
      <w:pPr>
        <w:jc w:val="right"/>
        <w:rPr>
          <w:rFonts w:ascii="Arial" w:hAnsi="Arial" w:cs="Arial"/>
          <w:i/>
          <w:color w:val="0070C0"/>
        </w:rPr>
      </w:pPr>
    </w:p>
    <w:p w:rsidR="00E77119" w:rsidRDefault="00E77119" w:rsidP="00623F92">
      <w:pPr>
        <w:jc w:val="right"/>
        <w:rPr>
          <w:rFonts w:ascii="Arial" w:hAnsi="Arial" w:cs="Arial"/>
          <w:i/>
          <w:color w:val="0070C0"/>
        </w:rPr>
      </w:pPr>
    </w:p>
    <w:p w:rsidR="00E77119" w:rsidRDefault="00E77119">
      <w:pPr>
        <w:spacing w:after="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:rsidR="00623F92" w:rsidRPr="00AE2B45" w:rsidRDefault="00E77119" w:rsidP="00623F92">
      <w:pPr>
        <w:jc w:val="right"/>
        <w:rPr>
          <w:rFonts w:ascii="Arial" w:hAnsi="Arial" w:cs="Arial"/>
          <w:i/>
          <w:color w:val="0070C0"/>
        </w:rPr>
      </w:pPr>
      <w:r w:rsidRPr="00E77119">
        <w:rPr>
          <w:rFonts w:ascii="Arial" w:hAnsi="Arial" w:cs="Arial"/>
          <w:i/>
          <w:color w:val="0070C0"/>
        </w:rPr>
        <w:lastRenderedPageBreak/>
        <w:t xml:space="preserve"> </w:t>
      </w:r>
      <w:r>
        <w:rPr>
          <w:rFonts w:ascii="Arial" w:hAnsi="Arial" w:cs="Arial"/>
          <w:i/>
          <w:color w:val="0070C0"/>
        </w:rPr>
        <w:t>Диаграмма</w:t>
      </w:r>
      <w:r w:rsidRPr="00AE2B45">
        <w:rPr>
          <w:rFonts w:ascii="Arial" w:hAnsi="Arial" w:cs="Arial"/>
          <w:i/>
          <w:color w:val="0070C0"/>
        </w:rPr>
        <w:t xml:space="preserve"> </w:t>
      </w:r>
      <w:r w:rsidR="005A34DF" w:rsidRPr="00EF176C">
        <w:rPr>
          <w:rFonts w:ascii="Arial" w:hAnsi="Arial" w:cs="Arial"/>
          <w:i/>
          <w:color w:val="0070C0"/>
        </w:rPr>
        <w:t>8</w:t>
      </w:r>
      <w:r w:rsidRPr="00AE2B45">
        <w:rPr>
          <w:rFonts w:ascii="Arial" w:hAnsi="Arial" w:cs="Arial"/>
          <w:i/>
          <w:color w:val="0070C0"/>
        </w:rPr>
        <w:t xml:space="preserve">. </w:t>
      </w:r>
      <w:r>
        <w:rPr>
          <w:rFonts w:ascii="Arial" w:hAnsi="Arial" w:cs="Arial"/>
          <w:i/>
          <w:color w:val="0070C0"/>
        </w:rPr>
        <w:t xml:space="preserve">Период появления </w:t>
      </w:r>
      <w:r w:rsidRPr="00AE2B45">
        <w:rPr>
          <w:rFonts w:ascii="Arial" w:hAnsi="Arial" w:cs="Arial"/>
          <w:i/>
          <w:color w:val="0070C0"/>
        </w:rPr>
        <w:t xml:space="preserve">инновационных </w:t>
      </w:r>
      <w:r>
        <w:rPr>
          <w:rFonts w:ascii="Arial" w:hAnsi="Arial" w:cs="Arial"/>
          <w:i/>
          <w:color w:val="0070C0"/>
        </w:rPr>
        <w:t xml:space="preserve">медицинских технологий </w:t>
      </w:r>
      <w:r w:rsidRPr="009C6FEC">
        <w:rPr>
          <w:rFonts w:ascii="Arial" w:hAnsi="Arial" w:cs="Arial"/>
          <w:i/>
          <w:color w:val="0070C0"/>
        </w:rPr>
        <w:t xml:space="preserve">и препаратов по профилю организации в системе государственных гарантий в </w:t>
      </w:r>
      <w:r>
        <w:rPr>
          <w:rFonts w:ascii="Arial" w:hAnsi="Arial" w:cs="Arial"/>
          <w:i/>
          <w:color w:val="0070C0"/>
        </w:rPr>
        <w:t>России с момента их регистрации за рубежом, %</w:t>
      </w:r>
    </w:p>
    <w:p w:rsidR="00623F92" w:rsidRDefault="00E77119" w:rsidP="00420E01">
      <w:pPr>
        <w:jc w:val="righ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noProof/>
          <w:color w:val="0070C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48021</wp:posOffset>
            </wp:positionH>
            <wp:positionV relativeFrom="paragraph">
              <wp:posOffset>192586</wp:posOffset>
            </wp:positionV>
            <wp:extent cx="5925787" cy="2458193"/>
            <wp:effectExtent l="0" t="0" r="0" b="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420E01">
      <w:pPr>
        <w:jc w:val="right"/>
        <w:rPr>
          <w:rFonts w:ascii="Arial" w:hAnsi="Arial" w:cs="Arial"/>
          <w:i/>
          <w:color w:val="0070C0"/>
        </w:rPr>
      </w:pPr>
    </w:p>
    <w:p w:rsidR="00EA1E85" w:rsidRDefault="00EA1E85" w:rsidP="00420E01">
      <w:pPr>
        <w:jc w:val="right"/>
        <w:rPr>
          <w:rFonts w:ascii="Arial" w:hAnsi="Arial" w:cs="Arial"/>
          <w:i/>
          <w:color w:val="0070C0"/>
        </w:rPr>
      </w:pPr>
    </w:p>
    <w:p w:rsidR="00623F92" w:rsidRDefault="00623F92" w:rsidP="00FE0381">
      <w:pPr>
        <w:jc w:val="right"/>
        <w:rPr>
          <w:rFonts w:ascii="Arial" w:hAnsi="Arial" w:cs="Arial"/>
          <w:i/>
          <w:color w:val="0070C0"/>
        </w:rPr>
      </w:pPr>
    </w:p>
    <w:p w:rsidR="00E77119" w:rsidRDefault="00E77119">
      <w:pPr>
        <w:spacing w:after="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:rsidR="00FE0381" w:rsidRPr="009E2A2B" w:rsidRDefault="00FE0381" w:rsidP="00FE038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lastRenderedPageBreak/>
        <w:t xml:space="preserve">Диаграмма </w:t>
      </w:r>
      <w:r w:rsidR="005A34DF" w:rsidRPr="00EF176C">
        <w:rPr>
          <w:rFonts w:ascii="Arial" w:hAnsi="Arial" w:cs="Arial"/>
          <w:i/>
          <w:color w:val="0070C0"/>
        </w:rPr>
        <w:t>9</w:t>
      </w:r>
      <w:r w:rsidRPr="009E2A2B">
        <w:rPr>
          <w:rFonts w:ascii="Arial" w:hAnsi="Arial" w:cs="Arial"/>
          <w:i/>
          <w:color w:val="0070C0"/>
        </w:rPr>
        <w:t>. Интервал до появления инновационных медицинских технологий в РФ</w:t>
      </w:r>
    </w:p>
    <w:p w:rsidR="00623F92" w:rsidRDefault="000B778D" w:rsidP="003A70C1">
      <w:pPr>
        <w:jc w:val="left"/>
        <w:rPr>
          <w:rFonts w:ascii="Arial" w:hAnsi="Arial" w:cs="Arial"/>
          <w:b/>
          <w:color w:val="0070C0"/>
          <w:sz w:val="20"/>
          <w:szCs w:val="20"/>
        </w:rPr>
      </w:pPr>
      <w:r w:rsidRPr="000B778D">
        <w:rPr>
          <w:rFonts w:ascii="Arial" w:hAnsi="Arial" w:cs="Arial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19616</wp:posOffset>
            </wp:positionH>
            <wp:positionV relativeFrom="paragraph">
              <wp:posOffset>111194</wp:posOffset>
            </wp:positionV>
            <wp:extent cx="5943600" cy="1878227"/>
            <wp:effectExtent l="0" t="0" r="0" b="0"/>
            <wp:wrapNone/>
            <wp:docPr id="3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623F92" w:rsidRDefault="00623F92" w:rsidP="003A70C1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623F92" w:rsidRDefault="00623F92" w:rsidP="003A70C1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623F92" w:rsidRDefault="00623F92" w:rsidP="003A70C1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623F92" w:rsidRDefault="00623F92" w:rsidP="003A70C1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623F92" w:rsidRDefault="00623F92" w:rsidP="003A70C1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623F92" w:rsidRDefault="00623F92" w:rsidP="003A70C1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623F92" w:rsidRPr="00C93116" w:rsidRDefault="00623F92" w:rsidP="003A70C1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FC7994" w:rsidRPr="00C93116" w:rsidRDefault="00FC7994" w:rsidP="004C487D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59561F" w:rsidRDefault="0059561F" w:rsidP="00FE0381">
      <w:pPr>
        <w:pStyle w:val="1"/>
        <w:spacing w:before="0" w:after="120"/>
        <w:jc w:val="right"/>
        <w:rPr>
          <w:rFonts w:ascii="Arial" w:hAnsi="Arial" w:cs="Arial"/>
          <w:i/>
          <w:color w:val="0070C0"/>
          <w:sz w:val="22"/>
          <w:szCs w:val="22"/>
        </w:rPr>
      </w:pPr>
    </w:p>
    <w:p w:rsidR="00FE0381" w:rsidRPr="009E2A2B" w:rsidRDefault="00FE0381" w:rsidP="007F4422">
      <w:pPr>
        <w:pStyle w:val="1"/>
        <w:spacing w:before="0" w:after="120"/>
        <w:ind w:left="-142"/>
        <w:jc w:val="right"/>
        <w:rPr>
          <w:rFonts w:ascii="Arial" w:hAnsi="Arial" w:cs="Arial"/>
          <w:sz w:val="22"/>
          <w:szCs w:val="22"/>
        </w:rPr>
      </w:pPr>
      <w:r w:rsidRPr="009E2A2B">
        <w:rPr>
          <w:rFonts w:ascii="Arial" w:hAnsi="Arial" w:cs="Arial"/>
          <w:i/>
          <w:color w:val="0070C0"/>
          <w:sz w:val="22"/>
          <w:szCs w:val="22"/>
        </w:rPr>
        <w:t>Диаграмма 1</w:t>
      </w:r>
      <w:r w:rsidR="005A34DF" w:rsidRPr="00EF176C">
        <w:rPr>
          <w:rFonts w:ascii="Arial" w:hAnsi="Arial" w:cs="Arial"/>
          <w:i/>
          <w:color w:val="0070C0"/>
          <w:sz w:val="22"/>
          <w:szCs w:val="22"/>
        </w:rPr>
        <w:t>0</w:t>
      </w:r>
      <w:r w:rsidRPr="009E2A2B">
        <w:rPr>
          <w:rFonts w:ascii="Arial" w:hAnsi="Arial" w:cs="Arial"/>
          <w:i/>
          <w:color w:val="0070C0"/>
          <w:sz w:val="22"/>
          <w:szCs w:val="22"/>
        </w:rPr>
        <w:t>. Интервал до появления инновационных лекарственных препаратов в РФ</w:t>
      </w:r>
    </w:p>
    <w:p w:rsidR="002A26AF" w:rsidRDefault="002A26AF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  <w:r w:rsidRPr="002A26AF"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-23231</wp:posOffset>
            </wp:positionH>
            <wp:positionV relativeFrom="paragraph">
              <wp:posOffset>104965</wp:posOffset>
            </wp:positionV>
            <wp:extent cx="5949538" cy="1852550"/>
            <wp:effectExtent l="0" t="0" r="0" b="0"/>
            <wp:wrapNone/>
            <wp:docPr id="3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2A26AF" w:rsidRDefault="002A26AF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2A26AF" w:rsidRPr="00C93116" w:rsidRDefault="002A26AF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FE0381" w:rsidRPr="00C93116" w:rsidRDefault="00FE0381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3A70C1" w:rsidRDefault="00420E01" w:rsidP="00420E0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Таблица 11. </w:t>
      </w:r>
      <w:r w:rsidR="007710F3" w:rsidRPr="009E2A2B">
        <w:rPr>
          <w:rFonts w:ascii="Arial" w:hAnsi="Arial" w:cs="Arial"/>
          <w:i/>
          <w:color w:val="0070C0"/>
        </w:rPr>
        <w:t>Интервал до</w:t>
      </w:r>
      <w:r w:rsidR="003A70C1" w:rsidRPr="009E2A2B">
        <w:rPr>
          <w:rFonts w:ascii="Arial" w:hAnsi="Arial" w:cs="Arial"/>
          <w:i/>
          <w:color w:val="0070C0"/>
        </w:rPr>
        <w:t xml:space="preserve"> появления инновационных медицинских изделий в РФ</w:t>
      </w:r>
    </w:p>
    <w:p w:rsidR="0059561F" w:rsidRDefault="0059561F" w:rsidP="00420E01">
      <w:pPr>
        <w:jc w:val="right"/>
        <w:rPr>
          <w:rFonts w:ascii="Arial" w:hAnsi="Arial" w:cs="Arial"/>
          <w:i/>
          <w:color w:val="0070C0"/>
        </w:rPr>
      </w:pPr>
    </w:p>
    <w:p w:rsidR="0059561F" w:rsidRDefault="0059561F" w:rsidP="00420E01">
      <w:pPr>
        <w:jc w:val="right"/>
        <w:rPr>
          <w:rFonts w:ascii="Arial" w:hAnsi="Arial" w:cs="Arial"/>
          <w:i/>
          <w:color w:val="0070C0"/>
        </w:rPr>
      </w:pPr>
    </w:p>
    <w:p w:rsidR="0059561F" w:rsidRDefault="0059561F" w:rsidP="00420E01">
      <w:pPr>
        <w:jc w:val="right"/>
        <w:rPr>
          <w:rFonts w:ascii="Arial" w:hAnsi="Arial" w:cs="Arial"/>
          <w:i/>
          <w:color w:val="0070C0"/>
        </w:rPr>
      </w:pPr>
    </w:p>
    <w:p w:rsidR="0059561F" w:rsidRDefault="0059561F" w:rsidP="00420E01">
      <w:pPr>
        <w:jc w:val="right"/>
        <w:rPr>
          <w:rFonts w:ascii="Arial" w:hAnsi="Arial" w:cs="Arial"/>
          <w:i/>
          <w:color w:val="0070C0"/>
        </w:rPr>
      </w:pPr>
    </w:p>
    <w:p w:rsidR="007F4422" w:rsidRDefault="007F4422" w:rsidP="007F4422">
      <w:pPr>
        <w:jc w:val="right"/>
        <w:rPr>
          <w:rFonts w:ascii="Arial" w:hAnsi="Arial" w:cs="Arial"/>
          <w:i/>
          <w:color w:val="0070C0"/>
        </w:rPr>
      </w:pPr>
    </w:p>
    <w:p w:rsidR="002A26AF" w:rsidRDefault="002A26AF" w:rsidP="007F4422">
      <w:pPr>
        <w:jc w:val="right"/>
        <w:rPr>
          <w:rFonts w:ascii="Arial" w:hAnsi="Arial" w:cs="Arial"/>
          <w:i/>
          <w:color w:val="0070C0"/>
        </w:rPr>
      </w:pPr>
    </w:p>
    <w:p w:rsidR="00FE0381" w:rsidRPr="00C93116" w:rsidRDefault="00FE0381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FE0381" w:rsidRPr="009E2A2B" w:rsidRDefault="00FE0381" w:rsidP="00FE038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>Диаграмма 1</w:t>
      </w:r>
      <w:r w:rsidR="005A34DF" w:rsidRPr="00EF176C">
        <w:rPr>
          <w:rFonts w:ascii="Arial" w:hAnsi="Arial" w:cs="Arial"/>
          <w:i/>
          <w:color w:val="0070C0"/>
        </w:rPr>
        <w:t>1</w:t>
      </w:r>
      <w:r w:rsidRPr="009E2A2B">
        <w:rPr>
          <w:rFonts w:ascii="Arial" w:hAnsi="Arial" w:cs="Arial"/>
          <w:i/>
          <w:color w:val="0070C0"/>
        </w:rPr>
        <w:t>. Интервал до появления инновационных медицинских изделий в РФ</w:t>
      </w:r>
    </w:p>
    <w:p w:rsidR="00FE0381" w:rsidRDefault="00C7125A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-5097</wp:posOffset>
            </wp:positionH>
            <wp:positionV relativeFrom="paragraph">
              <wp:posOffset>202428</wp:posOffset>
            </wp:positionV>
            <wp:extent cx="5943600" cy="1977081"/>
            <wp:effectExtent l="0" t="0" r="0" b="0"/>
            <wp:wrapNone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7F4422" w:rsidRPr="00C93116" w:rsidRDefault="007F4422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FC7994" w:rsidRPr="00C93116" w:rsidRDefault="00FC7994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FE0381" w:rsidRDefault="00FE0381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7F4422" w:rsidRDefault="007F4422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7F4422" w:rsidRDefault="007F4422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7F4422" w:rsidRDefault="007F4422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7F4422" w:rsidRDefault="007F4422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7F4422" w:rsidRDefault="007F4422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7F4422" w:rsidRDefault="007F4422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7F4422" w:rsidRPr="00C93116" w:rsidRDefault="007F4422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FE0381" w:rsidRPr="00C93116" w:rsidRDefault="00FE0381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D7F68" w:rsidRDefault="009D7F68">
      <w:pPr>
        <w:spacing w:after="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:rsidR="00FE0381" w:rsidRPr="009E2A2B" w:rsidRDefault="00FE0381" w:rsidP="00FE038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lastRenderedPageBreak/>
        <w:t xml:space="preserve"> Диаграмма 1</w:t>
      </w:r>
      <w:r w:rsidR="005A34DF" w:rsidRPr="00EF176C">
        <w:rPr>
          <w:rFonts w:ascii="Arial" w:hAnsi="Arial" w:cs="Arial"/>
          <w:i/>
          <w:color w:val="0070C0"/>
        </w:rPr>
        <w:t>2</w:t>
      </w:r>
      <w:r w:rsidRPr="009E2A2B">
        <w:rPr>
          <w:rFonts w:ascii="Arial" w:hAnsi="Arial" w:cs="Arial"/>
          <w:i/>
          <w:color w:val="0070C0"/>
        </w:rPr>
        <w:t>. Интервал до появления инновационного лечебного питания в РФ</w:t>
      </w:r>
    </w:p>
    <w:p w:rsidR="00FE0381" w:rsidRDefault="00C7125A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229681</wp:posOffset>
            </wp:positionH>
            <wp:positionV relativeFrom="paragraph">
              <wp:posOffset>118831</wp:posOffset>
            </wp:positionV>
            <wp:extent cx="5708822" cy="1977081"/>
            <wp:effectExtent l="0" t="0" r="0" b="0"/>
            <wp:wrapNone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A26AF" w:rsidRDefault="002A26AF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E0381" w:rsidRPr="00C93116" w:rsidRDefault="00FE0381" w:rsidP="008D28B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D28B4" w:rsidRDefault="008D28B4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6E7684" w:rsidRPr="00C93116" w:rsidRDefault="006E7684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FE0381" w:rsidRPr="009E2A2B" w:rsidRDefault="00FE0381" w:rsidP="006E7684">
      <w:pPr>
        <w:ind w:left="-709"/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>Диаграмма 1</w:t>
      </w:r>
      <w:r w:rsidR="005A34DF" w:rsidRPr="00EF176C">
        <w:rPr>
          <w:rFonts w:ascii="Arial" w:hAnsi="Arial" w:cs="Arial"/>
          <w:i/>
          <w:color w:val="0070C0"/>
        </w:rPr>
        <w:t>3</w:t>
      </w:r>
      <w:r w:rsidRPr="009E2A2B">
        <w:rPr>
          <w:rFonts w:ascii="Arial" w:hAnsi="Arial" w:cs="Arial"/>
          <w:i/>
          <w:color w:val="0070C0"/>
        </w:rPr>
        <w:t xml:space="preserve">. Интервал до появления инновационных цифровых технологий </w:t>
      </w:r>
      <w:r w:rsidR="006E7684">
        <w:rPr>
          <w:rFonts w:ascii="Arial" w:hAnsi="Arial" w:cs="Arial"/>
          <w:i/>
          <w:color w:val="0070C0"/>
        </w:rPr>
        <w:br/>
      </w:r>
      <w:r w:rsidRPr="009E2A2B">
        <w:rPr>
          <w:rFonts w:ascii="Arial" w:hAnsi="Arial" w:cs="Arial"/>
          <w:i/>
          <w:color w:val="0070C0"/>
        </w:rPr>
        <w:t>в медицине в РФ</w:t>
      </w:r>
    </w:p>
    <w:p w:rsidR="00FE0381" w:rsidRPr="00C93116" w:rsidRDefault="00FE0381" w:rsidP="008D28B4">
      <w:pPr>
        <w:pStyle w:val="1"/>
        <w:spacing w:before="0" w:after="120"/>
        <w:jc w:val="both"/>
        <w:rPr>
          <w:rFonts w:ascii="Arial" w:hAnsi="Arial" w:cs="Arial"/>
          <w:sz w:val="20"/>
        </w:rPr>
      </w:pPr>
    </w:p>
    <w:p w:rsidR="00FE0381" w:rsidRPr="00C93116" w:rsidRDefault="006E7684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  <w:r w:rsidRPr="006E7684">
        <w:rPr>
          <w:rFonts w:ascii="Arial" w:hAnsi="Arial" w:cs="Arial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-5097</wp:posOffset>
            </wp:positionH>
            <wp:positionV relativeFrom="paragraph">
              <wp:posOffset>-34</wp:posOffset>
            </wp:positionV>
            <wp:extent cx="5943600" cy="2026508"/>
            <wp:effectExtent l="0" t="0" r="0" b="0"/>
            <wp:wrapNone/>
            <wp:docPr id="3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5475DF" w:rsidRPr="00C93116" w:rsidRDefault="005475DF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5475DF" w:rsidRPr="00C93116" w:rsidRDefault="005475DF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5475DF" w:rsidRPr="00C93116" w:rsidRDefault="005475DF" w:rsidP="005475DF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5475DF" w:rsidRPr="009E2A2B" w:rsidRDefault="005475DF" w:rsidP="005475DF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>Диаграмма 14. Средние значения экспертных оценок доступности инноваций</w:t>
      </w:r>
    </w:p>
    <w:p w:rsidR="005475DF" w:rsidRPr="00C93116" w:rsidRDefault="005475DF" w:rsidP="00420E01">
      <w:pPr>
        <w:jc w:val="right"/>
        <w:rPr>
          <w:rFonts w:ascii="Arial" w:hAnsi="Arial" w:cs="Arial"/>
          <w:i/>
          <w:color w:val="0070C0"/>
          <w:sz w:val="20"/>
          <w:szCs w:val="20"/>
        </w:rPr>
      </w:pPr>
    </w:p>
    <w:p w:rsidR="00F07575" w:rsidRDefault="00F07575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F07575" w:rsidRDefault="00F07575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F07575" w:rsidRDefault="00F07575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F07575" w:rsidRDefault="00F07575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F07575" w:rsidRDefault="00F07575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F07575" w:rsidRDefault="00F07575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F07575" w:rsidRDefault="00F07575" w:rsidP="00E77119">
      <w:pPr>
        <w:tabs>
          <w:tab w:val="left" w:pos="1418"/>
        </w:tabs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BF2CE0" w:rsidRDefault="00BF2CE0" w:rsidP="00420E01">
      <w:pPr>
        <w:jc w:val="right"/>
        <w:rPr>
          <w:rFonts w:ascii="Arial" w:hAnsi="Arial" w:cs="Arial"/>
          <w:i/>
          <w:color w:val="0070C0"/>
        </w:rPr>
      </w:pPr>
    </w:p>
    <w:p w:rsidR="009D7F68" w:rsidRDefault="009D7F68">
      <w:pPr>
        <w:spacing w:after="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:rsidR="00D37C2E" w:rsidRPr="009E2A2B" w:rsidRDefault="000B0E50" w:rsidP="00420E0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lastRenderedPageBreak/>
        <w:t xml:space="preserve">Таблица </w:t>
      </w:r>
      <w:r w:rsidR="00C337F1">
        <w:rPr>
          <w:rFonts w:ascii="Arial" w:hAnsi="Arial" w:cs="Arial"/>
          <w:i/>
          <w:color w:val="0070C0"/>
        </w:rPr>
        <w:t>2</w:t>
      </w:r>
      <w:r w:rsidRPr="009E2A2B">
        <w:rPr>
          <w:rFonts w:ascii="Arial" w:hAnsi="Arial" w:cs="Arial"/>
          <w:i/>
          <w:color w:val="0070C0"/>
        </w:rPr>
        <w:t xml:space="preserve">. </w:t>
      </w:r>
      <w:r w:rsidR="00BA3EAD" w:rsidRPr="009E2A2B">
        <w:rPr>
          <w:rFonts w:ascii="Arial" w:hAnsi="Arial" w:cs="Arial"/>
          <w:i/>
          <w:color w:val="0070C0"/>
        </w:rPr>
        <w:t>Барьеры</w:t>
      </w:r>
      <w:r w:rsidR="00D37C2E" w:rsidRPr="009E2A2B">
        <w:rPr>
          <w:rFonts w:ascii="Arial" w:hAnsi="Arial" w:cs="Arial"/>
          <w:i/>
          <w:color w:val="0070C0"/>
        </w:rPr>
        <w:t xml:space="preserve"> доступности инноваций в </w:t>
      </w:r>
      <w:r w:rsidR="00BA3EAD" w:rsidRPr="009E2A2B">
        <w:rPr>
          <w:rFonts w:ascii="Arial" w:hAnsi="Arial" w:cs="Arial"/>
          <w:i/>
          <w:color w:val="0070C0"/>
        </w:rPr>
        <w:t>медицине</w:t>
      </w:r>
      <w:r w:rsidR="00D37C2E" w:rsidRPr="009E2A2B">
        <w:rPr>
          <w:rFonts w:ascii="Arial" w:hAnsi="Arial" w:cs="Arial"/>
          <w:i/>
          <w:color w:val="0070C0"/>
        </w:rPr>
        <w:t xml:space="preserve"> в РФ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00"/>
        <w:gridCol w:w="8015"/>
        <w:gridCol w:w="993"/>
      </w:tblGrid>
      <w:tr w:rsidR="00F44D17" w:rsidRPr="00C93116" w:rsidTr="00F44D17">
        <w:trPr>
          <w:trHeight w:val="3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93116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93116">
              <w:rPr>
                <w:rFonts w:ascii="Arial" w:hAnsi="Arial" w:cs="Arial"/>
                <w:b/>
                <w:color w:val="FFFFFF"/>
                <w:sz w:val="20"/>
                <w:szCs w:val="20"/>
              </w:rPr>
              <w:t>Барьеры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93116">
              <w:rPr>
                <w:rFonts w:ascii="Arial" w:hAnsi="Arial" w:cs="Arial"/>
                <w:b/>
                <w:color w:val="FFFFFF"/>
                <w:sz w:val="20"/>
                <w:szCs w:val="20"/>
              </w:rPr>
              <w:t>Чел.</w:t>
            </w:r>
          </w:p>
        </w:tc>
      </w:tr>
      <w:tr w:rsidR="00F44D17" w:rsidRPr="00C93116" w:rsidTr="00F44D17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Бюрократические препоны, определяющие сложность системы регистрации инноваций в РФ (затянута регистрация в МЗ РФ, затянуто включение в перечень ЖНВЛП, 12 ВЗН)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Высокая стоимость инновационных технологий и препаратов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4D17" w:rsidRPr="00C93116" w:rsidTr="00F44D17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B6083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Несовершенство нормативно-пр</w:t>
            </w:r>
            <w:r w:rsidR="00B60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авовой базы (невыстроенность нормативно –правовой 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базы для принятия решений и гибкости в отношении персонализированных и инновационных продуктов)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Недостаток финансирования, в т.ч. на клинические испытания инноваций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4D17" w:rsidRPr="00C93116" w:rsidTr="00F44D17">
        <w:trPr>
          <w:trHeight w:val="1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ограничения на уровнях от врача до чиновника: экономия бюджетных средств - определяющий критерий при выборе стратегии лечения и при планировании (</w:t>
            </w:r>
            <w:r w:rsidR="00C37CFD"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вынужден не лечить пациента, а экономить бюджетные средства</w:t>
            </w:r>
            <w:r w:rsidR="00C37CFD"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 страх медработников)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4D17" w:rsidRPr="00C93116" w:rsidTr="00F44D17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Неготовность врачебного сообщества работать с инновациями (незаинтересованность и нежелание изучать и внедрять новый опыт, отстаивать необходимость внедрения инноваций перед чиновниками)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4D17" w:rsidRPr="00C93116" w:rsidTr="00F44D17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системы информирования медицинских работников об инновациях, регулярных курсов ПК по инновациям в медицине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4D17" w:rsidRPr="00C93116" w:rsidTr="00F44D17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клинических исследований и рекомендаций (</w:t>
            </w:r>
            <w:r w:rsidR="00C37CFD"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государство мало знает о лечении данного диагноза какими препаратами и методиками</w:t>
            </w:r>
            <w:r w:rsidR="00C37CFD"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44D17" w:rsidRPr="00C93116" w:rsidTr="00F44D17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Ограничения системы госзакупок и системы торгов на фармацевтическом рынке (условия торгов не позволяют врачу подобрать оптимальный препарат по ТН, например, для больного сахарным диабетом)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44D17" w:rsidRPr="00C93116" w:rsidTr="00F44D17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Несовершенство материальной базы для внедрения медицинских цифровых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Закрытость информации об инновациях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Устаревшие методы организации медицинской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признанного регистра пациентов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Неготовность государства искать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44D17" w:rsidRPr="00C93116" w:rsidTr="00F44D17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Вынужденность обращаться в прокуратуру и через судебную процедуру добиваться выделения лекарств для пациентов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Административный барьер: нарушение бюджетного Кодекса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Невозможность закупки регионами ЛС, входящих в ЖНВЛП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44D17" w:rsidRPr="00C93116" w:rsidTr="00F44D1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17" w:rsidRPr="00C93116" w:rsidRDefault="00F44D17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содействия со стороны Минздрава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7" w:rsidRPr="00C93116" w:rsidRDefault="00F44D17" w:rsidP="00EB2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F44D17" w:rsidRPr="00C93116" w:rsidRDefault="00F44D17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BF2CE0" w:rsidRDefault="00BF2CE0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BF2CE0" w:rsidRPr="009E2A2B" w:rsidRDefault="00BF2CE0" w:rsidP="00BF2CE0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lastRenderedPageBreak/>
        <w:t xml:space="preserve">Диаграмма </w:t>
      </w:r>
      <w:r w:rsidR="005A34DF" w:rsidRPr="00EF176C">
        <w:rPr>
          <w:rFonts w:ascii="Arial" w:hAnsi="Arial" w:cs="Arial"/>
          <w:i/>
          <w:color w:val="0070C0"/>
        </w:rPr>
        <w:t>14</w:t>
      </w:r>
      <w:r w:rsidRPr="009E2A2B">
        <w:rPr>
          <w:rFonts w:ascii="Arial" w:hAnsi="Arial" w:cs="Arial"/>
          <w:i/>
          <w:color w:val="0070C0"/>
        </w:rPr>
        <w:t>. Барьеры доступности инноваций в медицине в РФ</w:t>
      </w:r>
    </w:p>
    <w:p w:rsidR="00BF2CE0" w:rsidRPr="00C93116" w:rsidRDefault="00BF2CE0" w:rsidP="00BF2CE0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BF2CE0" w:rsidRPr="00C93116" w:rsidRDefault="00BF2CE0" w:rsidP="00BF2CE0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  <w:r w:rsidRPr="00C9311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39790" cy="8186420"/>
            <wp:effectExtent l="0" t="0" r="0" b="0"/>
            <wp:docPr id="45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C93116"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856692" w:rsidRPr="00C93116" w:rsidRDefault="00856692">
      <w:pPr>
        <w:spacing w:after="0"/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8D28B4" w:rsidRPr="009E2A2B" w:rsidRDefault="000B0E50" w:rsidP="00420E0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Таблица </w:t>
      </w:r>
      <w:r w:rsidR="00C337F1">
        <w:rPr>
          <w:rFonts w:ascii="Arial" w:hAnsi="Arial" w:cs="Arial"/>
          <w:i/>
          <w:color w:val="0070C0"/>
        </w:rPr>
        <w:t>3</w:t>
      </w:r>
      <w:r w:rsidRPr="009E2A2B">
        <w:rPr>
          <w:rFonts w:ascii="Arial" w:hAnsi="Arial" w:cs="Arial"/>
          <w:i/>
          <w:color w:val="0070C0"/>
        </w:rPr>
        <w:t xml:space="preserve">.  </w:t>
      </w:r>
      <w:r w:rsidR="008D28B4" w:rsidRPr="009E2A2B">
        <w:rPr>
          <w:rFonts w:ascii="Arial" w:hAnsi="Arial" w:cs="Arial"/>
          <w:i/>
          <w:color w:val="0070C0"/>
        </w:rPr>
        <w:t>Конкретные ситуации барьеров в доступности инноваций в лечении: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9"/>
        <w:gridCol w:w="2046"/>
      </w:tblGrid>
      <w:tr w:rsidR="00F44D17" w:rsidRPr="00C93116" w:rsidTr="009D483F">
        <w:trPr>
          <w:trHeight w:val="290"/>
        </w:trPr>
        <w:tc>
          <w:tcPr>
            <w:tcW w:w="7479" w:type="dxa"/>
            <w:shd w:val="clear" w:color="auto" w:fill="0070C0"/>
            <w:noWrap/>
            <w:vAlign w:val="center"/>
            <w:hideMark/>
          </w:tcPr>
          <w:p w:rsidR="00F44D17" w:rsidRPr="00C93116" w:rsidRDefault="00F44D17" w:rsidP="00D650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Конкретные барьеры в доступности инноваций в медицине</w:t>
            </w:r>
          </w:p>
        </w:tc>
        <w:tc>
          <w:tcPr>
            <w:tcW w:w="2092" w:type="dxa"/>
            <w:shd w:val="clear" w:color="auto" w:fill="0070C0"/>
            <w:noWrap/>
            <w:vAlign w:val="center"/>
            <w:hideMark/>
          </w:tcPr>
          <w:p w:rsidR="00F44D17" w:rsidRPr="00C93116" w:rsidRDefault="00D22CFA" w:rsidP="00D650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НКО</w:t>
            </w:r>
            <w:r w:rsidR="009D48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4D17" w:rsidRPr="00C93116" w:rsidTr="009D483F">
        <w:trPr>
          <w:trHeight w:val="500"/>
        </w:trPr>
        <w:tc>
          <w:tcPr>
            <w:tcW w:w="7479" w:type="dxa"/>
            <w:shd w:val="clear" w:color="000000" w:fill="FFFFFF"/>
            <w:hideMark/>
          </w:tcPr>
          <w:p w:rsidR="00F44D17" w:rsidRPr="00C93116" w:rsidRDefault="00F44D17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Невозможность регистрации в РФ эффективного противоспастического препарата Сативекс из-за его состава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F44D17" w:rsidRPr="00C93116" w:rsidRDefault="00F44D17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D17" w:rsidRPr="00C93116" w:rsidTr="009D483F">
        <w:trPr>
          <w:trHeight w:val="1000"/>
        </w:trPr>
        <w:tc>
          <w:tcPr>
            <w:tcW w:w="7479" w:type="dxa"/>
            <w:shd w:val="clear" w:color="000000" w:fill="FFFFFF"/>
            <w:hideMark/>
          </w:tcPr>
          <w:p w:rsidR="00F44D17" w:rsidRPr="00C93116" w:rsidRDefault="00F44D17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Нестабильность в системе здравоохранения региона как фактор невнимания к инновациям и информационного вакуума:</w:t>
            </w:r>
          </w:p>
          <w:p w:rsidR="00F44D17" w:rsidRPr="00C93116" w:rsidRDefault="00C37CFD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="00F44D17" w:rsidRPr="00C93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При постоянном смене руководства МЗ мы абсолютно не в курсе, какие новые технологии могут быть применены для наших пациентов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F44D17" w:rsidRPr="00C93116" w:rsidRDefault="00F44D17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D17" w:rsidRPr="00C93116" w:rsidTr="009D483F">
        <w:trPr>
          <w:trHeight w:val="750"/>
        </w:trPr>
        <w:tc>
          <w:tcPr>
            <w:tcW w:w="7479" w:type="dxa"/>
            <w:shd w:val="clear" w:color="auto" w:fill="auto"/>
            <w:hideMark/>
          </w:tcPr>
          <w:p w:rsidR="00F44D17" w:rsidRPr="00C93116" w:rsidRDefault="00F44D17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Невозможность получить препарат из списка ЖНВЛП вопреки положительным решениям суда по причине недостатка финансирования в регионе:</w:t>
            </w:r>
          </w:p>
          <w:p w:rsidR="00F44D17" w:rsidRPr="00C93116" w:rsidRDefault="00C37CFD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="00F44D17" w:rsidRPr="00C93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Говорить про инновации (таргетная терапия) в этой ситуации вообще не имеет смысла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F44D17" w:rsidRPr="00C93116" w:rsidRDefault="00F44D17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D6E" w:rsidRPr="00C93116" w:rsidTr="009D483F">
        <w:trPr>
          <w:trHeight w:val="7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D6E" w:rsidRPr="00C93116" w:rsidRDefault="00C42D6E" w:rsidP="0039401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Трансплантация легких для не москвичей - нет системы амбулаторных квартир. Т.е. в лист ожидания априори попадают лишь те, у кого финансовая возможность есть самостоятельно оплатить себе аренду жилья в Москве (от года).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6E" w:rsidRPr="00C93116" w:rsidRDefault="00C42D6E" w:rsidP="00DC462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010" w:rsidRPr="00C93116" w:rsidTr="009D483F">
        <w:trPr>
          <w:trHeight w:val="7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10" w:rsidRPr="00C93116" w:rsidRDefault="00394010" w:rsidP="00DC462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Стационар на дому - возможность организовать курс антибактериальной терапии без отрыва от работы и учёбы - мировая практика, а это подразумевает получение препарата на руки - только в МО реализовано.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10" w:rsidRPr="00C93116" w:rsidRDefault="00394010" w:rsidP="00DC462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28B4" w:rsidRPr="00C93116" w:rsidRDefault="008D28B4" w:rsidP="00D37C2E">
      <w:pPr>
        <w:rPr>
          <w:rFonts w:ascii="Arial" w:hAnsi="Arial" w:cs="Arial"/>
          <w:sz w:val="20"/>
          <w:szCs w:val="20"/>
        </w:rPr>
      </w:pPr>
    </w:p>
    <w:p w:rsidR="00C42D6E" w:rsidRPr="00C93116" w:rsidRDefault="00C42D6E" w:rsidP="00EB2717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FE0381" w:rsidRPr="00C93116" w:rsidRDefault="00FE0381" w:rsidP="00EB2717">
      <w:pPr>
        <w:jc w:val="left"/>
        <w:rPr>
          <w:rFonts w:ascii="Arial" w:hAnsi="Arial" w:cs="Arial"/>
          <w:b/>
          <w:color w:val="0070C0"/>
          <w:sz w:val="20"/>
          <w:szCs w:val="20"/>
        </w:rPr>
      </w:pPr>
    </w:p>
    <w:p w:rsidR="005475DF" w:rsidRPr="00C93116" w:rsidRDefault="005475DF">
      <w:pPr>
        <w:spacing w:after="0"/>
        <w:jc w:val="left"/>
        <w:rPr>
          <w:rFonts w:ascii="Arial" w:hAnsi="Arial" w:cs="Arial"/>
          <w:i/>
          <w:color w:val="0070C0"/>
          <w:sz w:val="20"/>
          <w:szCs w:val="20"/>
        </w:rPr>
      </w:pPr>
    </w:p>
    <w:p w:rsidR="00D37C2E" w:rsidRPr="009E2A2B" w:rsidRDefault="000B0E50" w:rsidP="00420E0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Таблица </w:t>
      </w:r>
      <w:r w:rsidR="00C337F1">
        <w:rPr>
          <w:rFonts w:ascii="Arial" w:hAnsi="Arial" w:cs="Arial"/>
          <w:i/>
          <w:color w:val="0070C0"/>
        </w:rPr>
        <w:t>4</w:t>
      </w:r>
      <w:r w:rsidR="005A34DF">
        <w:rPr>
          <w:rFonts w:ascii="Arial" w:hAnsi="Arial" w:cs="Arial"/>
          <w:i/>
          <w:color w:val="0070C0"/>
        </w:rPr>
        <w:t>.</w:t>
      </w:r>
      <w:r w:rsidRPr="009E2A2B">
        <w:rPr>
          <w:rFonts w:ascii="Arial" w:hAnsi="Arial" w:cs="Arial"/>
          <w:i/>
          <w:color w:val="0070C0"/>
        </w:rPr>
        <w:t xml:space="preserve">  </w:t>
      </w:r>
      <w:r w:rsidR="007B67E3" w:rsidRPr="009E2A2B">
        <w:rPr>
          <w:rFonts w:ascii="Arial" w:hAnsi="Arial" w:cs="Arial"/>
          <w:i/>
          <w:color w:val="0070C0"/>
        </w:rPr>
        <w:t xml:space="preserve">Недоступные инновационные медицинские технологии </w:t>
      </w:r>
      <w:r w:rsidRPr="009E2A2B">
        <w:rPr>
          <w:rFonts w:ascii="Arial" w:hAnsi="Arial" w:cs="Arial"/>
          <w:i/>
          <w:color w:val="0070C0"/>
        </w:rPr>
        <w:br/>
      </w:r>
      <w:r w:rsidR="007B67E3" w:rsidRPr="009E2A2B">
        <w:rPr>
          <w:rFonts w:ascii="Arial" w:hAnsi="Arial" w:cs="Arial"/>
          <w:i/>
          <w:color w:val="0070C0"/>
        </w:rPr>
        <w:t>– конкретные примеры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2"/>
        <w:gridCol w:w="2043"/>
      </w:tblGrid>
      <w:tr w:rsidR="00D22CFA" w:rsidRPr="00C93116" w:rsidTr="009D483F">
        <w:trPr>
          <w:trHeight w:val="290"/>
        </w:trPr>
        <w:tc>
          <w:tcPr>
            <w:tcW w:w="3907" w:type="pct"/>
            <w:shd w:val="clear" w:color="auto" w:fill="0070C0"/>
            <w:noWrap/>
            <w:vAlign w:val="center"/>
            <w:hideMark/>
          </w:tcPr>
          <w:p w:rsidR="00D22CFA" w:rsidRPr="00C93116" w:rsidRDefault="00EE7C7B" w:rsidP="00EE7C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Недоступные инновационные медицинские технологии</w:t>
            </w:r>
          </w:p>
        </w:tc>
        <w:tc>
          <w:tcPr>
            <w:tcW w:w="1093" w:type="pct"/>
            <w:shd w:val="clear" w:color="auto" w:fill="0070C0"/>
            <w:noWrap/>
            <w:vAlign w:val="center"/>
            <w:hideMark/>
          </w:tcPr>
          <w:p w:rsidR="00D22CFA" w:rsidRPr="00C93116" w:rsidRDefault="00D22CFA" w:rsidP="00EE7C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НКО</w:t>
            </w: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Трансплантация кишечника</w:t>
            </w:r>
          </w:p>
        </w:tc>
        <w:tc>
          <w:tcPr>
            <w:tcW w:w="1093" w:type="pct"/>
            <w:shd w:val="clear" w:color="auto" w:fill="FFFFFF"/>
            <w:noWrap/>
            <w:vAlign w:val="center"/>
            <w:hideMark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Трансплантация кишечника для взрослых больных.</w:t>
            </w:r>
          </w:p>
        </w:tc>
        <w:tc>
          <w:tcPr>
            <w:tcW w:w="1093" w:type="pct"/>
            <w:shd w:val="clear" w:color="auto" w:fill="FFFFFF"/>
            <w:noWrap/>
            <w:vAlign w:val="center"/>
            <w:hideMark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Хирургические операции по удлинению кишечника различными методами (LILT, STEP, SILT) для взрослых больных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Мониторинг гликемии при диабете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мониторинга гликемии типа dexcom, </w:t>
            </w:r>
            <w:r w:rsidR="00C37CFD"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петли</w:t>
            </w:r>
            <w:r w:rsidR="00C37CFD"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типу искусственной поджелудочной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Пересадка бета-клеток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Интрамедуллярный стержень для удлинения конечностей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Радиоизотопная синовэктомия суставов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Преимплантационная генетическая диагностика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Искусственная поджелудочная железа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Экспресс-тестирование гепатита по слюне; экспресс подтверждение диагноза по антигену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Технологии реабилитации после лечения курсом больных с нейродегенеративными и аутоиммунными заболеваниями центральной нервной системы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МРТ мелких суставов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Временный эпифизиодез- делается по квоте, можно делать по ОМС. Мало врачей, кто умеет делать такие операции.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использованием стволовых клеток.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EB271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0C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80770C" w:rsidRPr="00C93116" w:rsidRDefault="0080770C" w:rsidP="0080770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ТСК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80770C" w:rsidRPr="00C93116" w:rsidRDefault="0080770C" w:rsidP="0080770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15A3" w:rsidRPr="00C93116" w:rsidRDefault="00C915A3" w:rsidP="00D37C2E">
      <w:pPr>
        <w:rPr>
          <w:rFonts w:ascii="Arial" w:hAnsi="Arial" w:cs="Arial"/>
          <w:sz w:val="20"/>
          <w:szCs w:val="20"/>
        </w:rPr>
      </w:pPr>
    </w:p>
    <w:p w:rsidR="00D37C2E" w:rsidRPr="00C93116" w:rsidRDefault="00C915A3" w:rsidP="005A5947">
      <w:pPr>
        <w:spacing w:after="0"/>
        <w:jc w:val="left"/>
        <w:rPr>
          <w:rFonts w:ascii="Arial" w:hAnsi="Arial" w:cs="Arial"/>
          <w:sz w:val="20"/>
          <w:szCs w:val="20"/>
        </w:rPr>
      </w:pPr>
      <w:r w:rsidRPr="00C93116">
        <w:rPr>
          <w:rFonts w:ascii="Arial" w:hAnsi="Arial" w:cs="Arial"/>
          <w:sz w:val="20"/>
          <w:szCs w:val="20"/>
        </w:rPr>
        <w:br w:type="page"/>
      </w:r>
    </w:p>
    <w:p w:rsidR="007B67E3" w:rsidRPr="009E2A2B" w:rsidRDefault="000B0E50" w:rsidP="00420E0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lastRenderedPageBreak/>
        <w:t xml:space="preserve">Таблица </w:t>
      </w:r>
      <w:r w:rsidR="00C337F1">
        <w:rPr>
          <w:rFonts w:ascii="Arial" w:hAnsi="Arial" w:cs="Arial"/>
          <w:i/>
          <w:color w:val="0070C0"/>
        </w:rPr>
        <w:t>5</w:t>
      </w:r>
      <w:r w:rsidRPr="009E2A2B">
        <w:rPr>
          <w:rFonts w:ascii="Arial" w:hAnsi="Arial" w:cs="Arial"/>
          <w:i/>
          <w:color w:val="0070C0"/>
        </w:rPr>
        <w:t xml:space="preserve">. </w:t>
      </w:r>
      <w:r w:rsidR="007B67E3" w:rsidRPr="009E2A2B">
        <w:rPr>
          <w:rFonts w:ascii="Arial" w:hAnsi="Arial" w:cs="Arial"/>
          <w:i/>
          <w:color w:val="0070C0"/>
        </w:rPr>
        <w:t xml:space="preserve">Недоступные инновационные лекарственные средства </w:t>
      </w:r>
      <w:r w:rsidRPr="009E2A2B">
        <w:rPr>
          <w:rFonts w:ascii="Arial" w:hAnsi="Arial" w:cs="Arial"/>
          <w:i/>
          <w:color w:val="0070C0"/>
        </w:rPr>
        <w:br/>
      </w:r>
      <w:r w:rsidR="007B67E3" w:rsidRPr="009E2A2B">
        <w:rPr>
          <w:rFonts w:ascii="Arial" w:hAnsi="Arial" w:cs="Arial"/>
          <w:i/>
          <w:color w:val="0070C0"/>
        </w:rPr>
        <w:t>– конкретные примеры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2"/>
        <w:gridCol w:w="2043"/>
      </w:tblGrid>
      <w:tr w:rsidR="00D22CFA" w:rsidRPr="00C93116" w:rsidTr="009D483F">
        <w:trPr>
          <w:trHeight w:val="290"/>
        </w:trPr>
        <w:tc>
          <w:tcPr>
            <w:tcW w:w="3907" w:type="pct"/>
            <w:shd w:val="clear" w:color="auto" w:fill="0070C0"/>
            <w:noWrap/>
            <w:vAlign w:val="center"/>
            <w:hideMark/>
          </w:tcPr>
          <w:p w:rsidR="00D22CFA" w:rsidRPr="00C93116" w:rsidRDefault="00EE7C7B" w:rsidP="00C915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Недоступные инновационные лекарственные средства</w:t>
            </w:r>
          </w:p>
        </w:tc>
        <w:tc>
          <w:tcPr>
            <w:tcW w:w="1093" w:type="pct"/>
            <w:shd w:val="clear" w:color="auto" w:fill="0070C0"/>
            <w:noWrap/>
            <w:vAlign w:val="center"/>
            <w:hideMark/>
          </w:tcPr>
          <w:p w:rsidR="00D22CFA" w:rsidRPr="00C93116" w:rsidRDefault="00D22CFA" w:rsidP="00C915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НКО</w:t>
            </w: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возможности проводить клинические исследования инновационных лекарственных сре</w:t>
            </w:r>
            <w:r w:rsidR="00AE2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(напр., при ахондроплазии)</w:t>
            </w:r>
          </w:p>
          <w:p w:rsidR="005A5947" w:rsidRPr="00C93116" w:rsidRDefault="005A5947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shd w:val="clear" w:color="auto" w:fill="FFFFFF"/>
            <w:noWrap/>
            <w:vAlign w:val="center"/>
            <w:hideMark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Тедуглутид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Генная терапия, новые патогенетические препараты для лечения орфанных заболеваний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Пролонгированные факторы свёртывания крови.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- не дженерики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Таргетная терапия для лечения Муковисцидоза (Оркамби, Трикафта, Симдеко и др.), ингаляционные антибиотики на непрерывные курсы (колистин, тоби)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Софосбувир+велпатасвир+вокселапревир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Генно-инженерные биологические препараты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Калидеко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 препаратов по орфанным заболеваниям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жак-киназ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Таргетные препараты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таргетной терапии - оркамби, калидеко, симдеко, трикафта. В России более 1,5 лет идет регистрация препарата, который в мировой практике уже 5 лет. Антибиотики ингаляционные: азтреонам(тн кайстон) - нет регистрации, колистин - год уже ситуация непонятна, получают его единицы, целый спектр оригинальных антибиотиков-фортум, тиенам, завицефта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Эосфорос, Редукто специал- препараты фосфорного буфера, не доступны для лечения гипофосфатемического рахита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5A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1093" w:type="pct"/>
            <w:shd w:val="clear" w:color="auto" w:fill="FFFFFF"/>
            <w:noWrap/>
            <w:vAlign w:val="center"/>
            <w:hideMark/>
          </w:tcPr>
          <w:p w:rsidR="00C915A3" w:rsidRPr="00C93116" w:rsidRDefault="00C915A3" w:rsidP="00D6502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359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701359" w:rsidRPr="00C93116" w:rsidRDefault="00701359" w:rsidP="0070135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Гемлибра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701359" w:rsidRPr="00C93116" w:rsidRDefault="00701359" w:rsidP="0070135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230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230" w:rsidRPr="00C93116" w:rsidRDefault="00DC0230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Ритуксимаб, Сипонимод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230" w:rsidRPr="00C93116" w:rsidRDefault="00DC0230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230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230" w:rsidRPr="00C93116" w:rsidRDefault="00DC0230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230" w:rsidRPr="00C93116" w:rsidRDefault="00DC0230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230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230" w:rsidRPr="00C93116" w:rsidRDefault="00DC0230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Алемтузумаб, Окревус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230" w:rsidRPr="00C93116" w:rsidRDefault="00DC0230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230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230" w:rsidRPr="00C93116" w:rsidRDefault="00DC0230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Акревус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230" w:rsidRPr="00C93116" w:rsidRDefault="00DC0230" w:rsidP="00DC023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FD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Алентузумаб, Окревус, Натализумаб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FD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Текфидера, Окревус, Фампира, Сативекс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FD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Корректоры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FD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Алемтузумаб. </w:t>
            </w: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37CFD" w:rsidRPr="00C93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C93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Пока я не подняла вопрос на общественном совете Росздравнадзора, вообще никто не слышал, теперь пять пациентов включены в реестр! На очереди другие препараты</w:t>
            </w:r>
            <w:r w:rsidR="00C37CFD"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FD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ПИТРС для лечения пациентов с вторично-прогрессирующим рассеянным склерозом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F57FD3" w:rsidRPr="00C93116" w:rsidRDefault="00F57FD3" w:rsidP="00F57FD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2CFA" w:rsidRPr="00C93116" w:rsidRDefault="00D22CFA" w:rsidP="00D22CFA">
      <w:pPr>
        <w:rPr>
          <w:rFonts w:ascii="Arial" w:hAnsi="Arial" w:cs="Arial"/>
          <w:sz w:val="20"/>
          <w:szCs w:val="20"/>
        </w:rPr>
      </w:pPr>
    </w:p>
    <w:p w:rsidR="00DD239F" w:rsidRDefault="00DD239F">
      <w:pPr>
        <w:spacing w:after="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:rsidR="007B67E3" w:rsidRPr="009E2A2B" w:rsidRDefault="000B0E50" w:rsidP="00420E0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lastRenderedPageBreak/>
        <w:t xml:space="preserve">Таблица </w:t>
      </w:r>
      <w:r w:rsidR="00C337F1">
        <w:rPr>
          <w:rFonts w:ascii="Arial" w:hAnsi="Arial" w:cs="Arial"/>
          <w:i/>
          <w:color w:val="0070C0"/>
        </w:rPr>
        <w:t>6</w:t>
      </w:r>
      <w:r w:rsidRPr="009E2A2B">
        <w:rPr>
          <w:rFonts w:ascii="Arial" w:hAnsi="Arial" w:cs="Arial"/>
          <w:i/>
          <w:color w:val="0070C0"/>
        </w:rPr>
        <w:t xml:space="preserve">. </w:t>
      </w:r>
      <w:r w:rsidR="007B67E3" w:rsidRPr="009E2A2B">
        <w:rPr>
          <w:rFonts w:ascii="Arial" w:hAnsi="Arial" w:cs="Arial"/>
          <w:i/>
          <w:color w:val="0070C0"/>
        </w:rPr>
        <w:t>Недоступные инновационные медицинские изделия – конкретные примеры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2"/>
        <w:gridCol w:w="2043"/>
      </w:tblGrid>
      <w:tr w:rsidR="00D22CFA" w:rsidRPr="00C93116" w:rsidTr="009D483F">
        <w:trPr>
          <w:trHeight w:val="290"/>
        </w:trPr>
        <w:tc>
          <w:tcPr>
            <w:tcW w:w="3907" w:type="pct"/>
            <w:shd w:val="clear" w:color="auto" w:fill="0070C0"/>
            <w:noWrap/>
            <w:vAlign w:val="center"/>
            <w:hideMark/>
          </w:tcPr>
          <w:p w:rsidR="00D22CFA" w:rsidRPr="00C93116" w:rsidRDefault="00EE7C7B" w:rsidP="00C42D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Недоступные инновационные медицинские изделия</w:t>
            </w:r>
          </w:p>
        </w:tc>
        <w:tc>
          <w:tcPr>
            <w:tcW w:w="1093" w:type="pct"/>
            <w:shd w:val="clear" w:color="auto" w:fill="0070C0"/>
            <w:noWrap/>
            <w:vAlign w:val="center"/>
            <w:hideMark/>
          </w:tcPr>
          <w:p w:rsidR="00D22CFA" w:rsidRPr="00C93116" w:rsidRDefault="00D22CFA" w:rsidP="00C42D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НКО</w:t>
            </w:r>
          </w:p>
        </w:tc>
      </w:tr>
      <w:tr w:rsidR="005A594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Электроколяски, вертикализаторы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6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Проблемы с получением качественных электрических инвалидных колясок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6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Средства реабилитации при неврологических заболеваниях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94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Помпы нового поколения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94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Гибридная помпа с обратной связью, некоторые виды непрер</w:t>
            </w:r>
            <w:r w:rsidR="00266997" w:rsidRPr="00C93116">
              <w:rPr>
                <w:rFonts w:ascii="Arial" w:hAnsi="Arial" w:cs="Arial"/>
                <w:color w:val="000000"/>
                <w:sz w:val="20"/>
                <w:szCs w:val="20"/>
              </w:rPr>
              <w:t>ыв</w:t>
            </w: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ного мониторирования глюкозы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6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2C2963" w:rsidRPr="00C93116" w:rsidRDefault="00C37CFD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C2963" w:rsidRPr="00C93116">
              <w:rPr>
                <w:rFonts w:ascii="Arial" w:hAnsi="Arial" w:cs="Arial"/>
                <w:color w:val="000000"/>
                <w:sz w:val="20"/>
                <w:szCs w:val="20"/>
              </w:rPr>
              <w:t>Либра</w:t>
            </w: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2C2963" w:rsidRPr="00C93116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монитор для анализа сахара в крови, инсулиновая помпа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6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Ланцеты для забора крови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94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Протезы с обратной связью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94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Экзоскелеты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94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A5947" w:rsidRPr="00C93116" w:rsidRDefault="005A5947" w:rsidP="0026699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Виброжилеты, откашливатели, стерилизаторы, ингаляторы - не внесены в список </w:t>
            </w:r>
            <w:r w:rsidR="00266997" w:rsidRPr="00C93116">
              <w:rPr>
                <w:rFonts w:ascii="Arial" w:hAnsi="Arial" w:cs="Arial"/>
                <w:color w:val="000000"/>
                <w:sz w:val="20"/>
                <w:szCs w:val="20"/>
              </w:rPr>
              <w:t>ТСР</w:t>
            </w: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66997" w:rsidRPr="00C9311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жизненно необходимы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63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Медицинская аппаратура - ИВЛ, откашливатели, приборы для диагностики респираторных нарушений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2C2963" w:rsidRPr="00C93116" w:rsidRDefault="002C2963" w:rsidP="00DC462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94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Гастроэлектростимулятор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A5947" w:rsidRPr="00C93116" w:rsidRDefault="005A5947" w:rsidP="005A594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239F" w:rsidRDefault="00DD239F" w:rsidP="00420E01">
      <w:pPr>
        <w:jc w:val="right"/>
        <w:rPr>
          <w:rFonts w:ascii="Arial" w:hAnsi="Arial" w:cs="Arial"/>
          <w:i/>
          <w:color w:val="0070C0"/>
        </w:rPr>
      </w:pPr>
    </w:p>
    <w:p w:rsidR="007B67E3" w:rsidRPr="009E2A2B" w:rsidRDefault="000B0E50" w:rsidP="00420E0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Таблица </w:t>
      </w:r>
      <w:r w:rsidR="00C337F1">
        <w:rPr>
          <w:rFonts w:ascii="Arial" w:hAnsi="Arial" w:cs="Arial"/>
          <w:i/>
          <w:color w:val="0070C0"/>
        </w:rPr>
        <w:t>7</w:t>
      </w:r>
      <w:r w:rsidRPr="009E2A2B">
        <w:rPr>
          <w:rFonts w:ascii="Arial" w:hAnsi="Arial" w:cs="Arial"/>
          <w:i/>
          <w:color w:val="0070C0"/>
        </w:rPr>
        <w:t xml:space="preserve">. </w:t>
      </w:r>
      <w:r w:rsidR="007B67E3" w:rsidRPr="009E2A2B">
        <w:rPr>
          <w:rFonts w:ascii="Arial" w:hAnsi="Arial" w:cs="Arial"/>
          <w:i/>
          <w:color w:val="0070C0"/>
        </w:rPr>
        <w:t>Недоступное лечебное питание – конкретные примеры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2"/>
        <w:gridCol w:w="2043"/>
      </w:tblGrid>
      <w:tr w:rsidR="00D22CFA" w:rsidRPr="00C93116" w:rsidTr="009D483F">
        <w:trPr>
          <w:trHeight w:val="290"/>
        </w:trPr>
        <w:tc>
          <w:tcPr>
            <w:tcW w:w="3907" w:type="pct"/>
            <w:shd w:val="clear" w:color="auto" w:fill="0070C0"/>
            <w:noWrap/>
            <w:vAlign w:val="center"/>
            <w:hideMark/>
          </w:tcPr>
          <w:p w:rsidR="00D22CFA" w:rsidRPr="00C93116" w:rsidRDefault="00EE7C7B" w:rsidP="000A48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Недоступное лечебное питание</w:t>
            </w:r>
          </w:p>
        </w:tc>
        <w:tc>
          <w:tcPr>
            <w:tcW w:w="1093" w:type="pct"/>
            <w:shd w:val="clear" w:color="auto" w:fill="0070C0"/>
            <w:noWrap/>
            <w:vAlign w:val="center"/>
            <w:hideMark/>
          </w:tcPr>
          <w:p w:rsidR="00D22CFA" w:rsidRPr="00C93116" w:rsidRDefault="00D22CFA" w:rsidP="000A48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НКО</w:t>
            </w:r>
          </w:p>
        </w:tc>
      </w:tr>
      <w:tr w:rsidR="005B66E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5B66E7" w:rsidRPr="00C93116" w:rsidRDefault="005B66E7" w:rsidP="005B66E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Антидиабетической диеты для больных СД 2 вовсе нет</w:t>
            </w:r>
          </w:p>
        </w:tc>
        <w:tc>
          <w:tcPr>
            <w:tcW w:w="1093" w:type="pct"/>
            <w:shd w:val="clear" w:color="auto" w:fill="FFFFFF"/>
            <w:noWrap/>
            <w:vAlign w:val="center"/>
            <w:hideMark/>
          </w:tcPr>
          <w:p w:rsidR="005B66E7" w:rsidRPr="00C93116" w:rsidRDefault="005B66E7" w:rsidP="00AE2B4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6E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Нет бюджета для лечебного питания</w:t>
            </w:r>
          </w:p>
        </w:tc>
        <w:tc>
          <w:tcPr>
            <w:tcW w:w="1093" w:type="pct"/>
            <w:shd w:val="clear" w:color="auto" w:fill="FFFFFF"/>
            <w:noWrap/>
            <w:vAlign w:val="center"/>
            <w:hideMark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6E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Антиглютеновые препараты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6E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У нас не доступны даже те, что уже прописаны в протоколах лечения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6E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В РФ не предусмотрена нормативная база по обеспечению лечебным гиперкаллорийным питанием взрослых пациентов с муковисцидозом, среди которых более 70% имеют дефицит массы тела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6E7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Вообще этим вопросом никто не занимается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5B66E7" w:rsidRPr="00C93116" w:rsidRDefault="005B66E7" w:rsidP="005B66E7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2CFA" w:rsidRPr="00C93116" w:rsidRDefault="00D22CFA" w:rsidP="00D22CFA">
      <w:pPr>
        <w:rPr>
          <w:rFonts w:ascii="Arial" w:hAnsi="Arial" w:cs="Arial"/>
          <w:sz w:val="20"/>
          <w:szCs w:val="20"/>
        </w:rPr>
      </w:pPr>
    </w:p>
    <w:p w:rsidR="00D22CFA" w:rsidRPr="009E2A2B" w:rsidRDefault="000B0E50" w:rsidP="00420E01">
      <w:pPr>
        <w:jc w:val="right"/>
        <w:rPr>
          <w:rFonts w:ascii="Arial" w:hAnsi="Arial" w:cs="Arial"/>
          <w:i/>
          <w:color w:val="0070C0"/>
        </w:rPr>
      </w:pPr>
      <w:r w:rsidRPr="009E2A2B">
        <w:rPr>
          <w:rFonts w:ascii="Arial" w:hAnsi="Arial" w:cs="Arial"/>
          <w:i/>
          <w:color w:val="0070C0"/>
        </w:rPr>
        <w:t xml:space="preserve">Таблица </w:t>
      </w:r>
      <w:r w:rsidR="00C337F1">
        <w:rPr>
          <w:rFonts w:ascii="Arial" w:hAnsi="Arial" w:cs="Arial"/>
          <w:i/>
          <w:color w:val="0070C0"/>
        </w:rPr>
        <w:t>8</w:t>
      </w:r>
      <w:r w:rsidRPr="009E2A2B">
        <w:rPr>
          <w:rFonts w:ascii="Arial" w:hAnsi="Arial" w:cs="Arial"/>
          <w:i/>
          <w:color w:val="0070C0"/>
        </w:rPr>
        <w:t xml:space="preserve">. </w:t>
      </w:r>
      <w:r w:rsidR="00D22CFA" w:rsidRPr="009E2A2B">
        <w:rPr>
          <w:rFonts w:ascii="Arial" w:hAnsi="Arial" w:cs="Arial"/>
          <w:i/>
          <w:color w:val="0070C0"/>
        </w:rPr>
        <w:t>Недоступные цифровые технологии в медицине – конкретные примеры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2"/>
        <w:gridCol w:w="2043"/>
      </w:tblGrid>
      <w:tr w:rsidR="00D22CFA" w:rsidRPr="00C93116" w:rsidTr="009D483F">
        <w:trPr>
          <w:trHeight w:val="290"/>
        </w:trPr>
        <w:tc>
          <w:tcPr>
            <w:tcW w:w="3907" w:type="pct"/>
            <w:shd w:val="clear" w:color="auto" w:fill="0070C0"/>
            <w:noWrap/>
            <w:vAlign w:val="center"/>
            <w:hideMark/>
          </w:tcPr>
          <w:p w:rsidR="00D22CFA" w:rsidRPr="00C93116" w:rsidRDefault="00EE7C7B" w:rsidP="00DC0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Недоступные цифровые технологии</w:t>
            </w:r>
          </w:p>
        </w:tc>
        <w:tc>
          <w:tcPr>
            <w:tcW w:w="1093" w:type="pct"/>
            <w:shd w:val="clear" w:color="auto" w:fill="0070C0"/>
            <w:noWrap/>
            <w:vAlign w:val="center"/>
            <w:hideMark/>
          </w:tcPr>
          <w:p w:rsidR="00D22CFA" w:rsidRPr="00C93116" w:rsidRDefault="00D22CFA" w:rsidP="00DC0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93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НКО</w:t>
            </w: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Телемедицинские консультации</w:t>
            </w:r>
          </w:p>
        </w:tc>
        <w:tc>
          <w:tcPr>
            <w:tcW w:w="1093" w:type="pct"/>
            <w:shd w:val="clear" w:color="auto" w:fill="FFFFFF"/>
            <w:noWrap/>
            <w:vAlign w:val="center"/>
            <w:hideMark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  <w:hideMark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Телемедицина в формате пациент-врач практически недоступна, существует лишь в теории и в законе. На практике единичные клиники сделали у себя такую опцию оказания медицинских услуг.</w:t>
            </w:r>
          </w:p>
        </w:tc>
        <w:tc>
          <w:tcPr>
            <w:tcW w:w="1093" w:type="pct"/>
            <w:shd w:val="clear" w:color="auto" w:fill="FFFFFF"/>
            <w:noWrap/>
            <w:vAlign w:val="center"/>
            <w:hideMark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Системы оценки эффективности терапии (гаджеты для постоянного контроля за состоянием па</w:t>
            </w:r>
            <w:r w:rsidR="00AE2B45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иента)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Приложение для удаленного мониторинга состояния пациентов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Дистанционное консультирование врачом, электронные рецепты, электронная история болезни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7FB" w:rsidRPr="00C93116" w:rsidRDefault="00DC07FB" w:rsidP="00EF6454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Проверка на лекарственную совместимость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Zoom - конференции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Выписка электронных рецептов на препараты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7FB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C07FB" w:rsidRPr="00C93116" w:rsidRDefault="00EF6454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В Калужской области нет Ш</w:t>
            </w:r>
            <w:r w:rsidR="00DC07FB" w:rsidRPr="00C93116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DC07FB" w:rsidRPr="00C93116">
              <w:rPr>
                <w:rFonts w:ascii="Arial" w:hAnsi="Arial" w:cs="Arial"/>
                <w:color w:val="000000"/>
                <w:sz w:val="20"/>
                <w:szCs w:val="20"/>
              </w:rPr>
              <w:t>лы диабета, даже, дистанционной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C07FB" w:rsidRPr="00C93116" w:rsidRDefault="00DC07FB" w:rsidP="00DC07F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688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66688" w:rsidRPr="00C93116" w:rsidRDefault="00D66688" w:rsidP="00D66688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Нет в наличии, но очень бы нужны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66688" w:rsidRPr="00C93116" w:rsidRDefault="00D66688" w:rsidP="00D66688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688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66688" w:rsidRPr="00C93116" w:rsidRDefault="00D66688" w:rsidP="00D66688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Проведение он</w:t>
            </w:r>
            <w:r w:rsidR="00AE2B45">
              <w:rPr>
                <w:rFonts w:ascii="Arial" w:hAnsi="Arial" w:cs="Arial"/>
                <w:color w:val="000000"/>
                <w:sz w:val="20"/>
                <w:szCs w:val="20"/>
              </w:rPr>
              <w:t xml:space="preserve">-лайн </w:t>
            </w: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мероприятий предлагаю - никто не слышит!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66688" w:rsidRPr="00C93116" w:rsidRDefault="00D66688" w:rsidP="00D66688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688" w:rsidRPr="00C93116" w:rsidTr="009D483F">
        <w:trPr>
          <w:trHeight w:val="290"/>
        </w:trPr>
        <w:tc>
          <w:tcPr>
            <w:tcW w:w="3907" w:type="pct"/>
            <w:shd w:val="clear" w:color="auto" w:fill="FFFFFF"/>
            <w:noWrap/>
            <w:vAlign w:val="center"/>
          </w:tcPr>
          <w:p w:rsidR="00D66688" w:rsidRPr="00C93116" w:rsidRDefault="00D66688" w:rsidP="00D66688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16">
              <w:rPr>
                <w:rFonts w:ascii="Arial" w:hAnsi="Arial" w:cs="Arial"/>
                <w:color w:val="000000"/>
                <w:sz w:val="20"/>
                <w:szCs w:val="20"/>
              </w:rPr>
              <w:t>В центре РС нет даже телефона</w:t>
            </w:r>
          </w:p>
        </w:tc>
        <w:tc>
          <w:tcPr>
            <w:tcW w:w="1093" w:type="pct"/>
            <w:shd w:val="clear" w:color="auto" w:fill="FFFFFF"/>
            <w:noWrap/>
            <w:vAlign w:val="center"/>
          </w:tcPr>
          <w:p w:rsidR="00D66688" w:rsidRPr="00C93116" w:rsidRDefault="00D66688" w:rsidP="00D66688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43DCD" w:rsidRDefault="00143DCD">
      <w:pPr>
        <w:spacing w:after="0"/>
        <w:jc w:val="left"/>
        <w:rPr>
          <w:rFonts w:ascii="Arial" w:hAnsi="Arial" w:cs="Arial"/>
          <w:b/>
          <w:color w:val="2A3890"/>
          <w:sz w:val="20"/>
          <w:szCs w:val="20"/>
        </w:rPr>
      </w:pPr>
      <w:r>
        <w:rPr>
          <w:rFonts w:ascii="Arial" w:hAnsi="Arial" w:cs="Arial"/>
          <w:b/>
          <w:color w:val="2A3890"/>
          <w:sz w:val="20"/>
          <w:szCs w:val="20"/>
        </w:rPr>
        <w:br w:type="page"/>
      </w:r>
    </w:p>
    <w:p w:rsidR="0038677D" w:rsidRPr="00623EFA" w:rsidRDefault="00623EFA" w:rsidP="0038677D">
      <w:pPr>
        <w:jc w:val="left"/>
        <w:rPr>
          <w:rFonts w:ascii="Arial" w:hAnsi="Arial" w:cs="Arial"/>
          <w:b/>
          <w:color w:val="2A3890"/>
          <w:sz w:val="24"/>
          <w:szCs w:val="24"/>
        </w:rPr>
      </w:pPr>
      <w:r>
        <w:rPr>
          <w:rFonts w:ascii="Arial" w:hAnsi="Arial" w:cs="Arial"/>
          <w:b/>
          <w:color w:val="2A3890"/>
          <w:sz w:val="24"/>
          <w:szCs w:val="24"/>
        </w:rPr>
        <w:lastRenderedPageBreak/>
        <w:t xml:space="preserve">3. </w:t>
      </w:r>
      <w:r w:rsidRPr="00623EFA">
        <w:rPr>
          <w:rFonts w:ascii="Arial" w:hAnsi="Arial" w:cs="Arial"/>
          <w:b/>
          <w:color w:val="2A3890"/>
          <w:sz w:val="24"/>
          <w:szCs w:val="24"/>
        </w:rPr>
        <w:t>ПРИЛОЖЕНИЕ</w:t>
      </w:r>
    </w:p>
    <w:p w:rsidR="0038677D" w:rsidRDefault="0038677D" w:rsidP="0038677D">
      <w:pPr>
        <w:spacing w:after="0"/>
        <w:rPr>
          <w:rFonts w:ascii="Arial" w:hAnsi="Arial" w:cs="Arial"/>
          <w:b/>
        </w:rPr>
      </w:pPr>
    </w:p>
    <w:p w:rsidR="00143DCD" w:rsidRPr="0038677D" w:rsidRDefault="00143DCD" w:rsidP="00143DCD">
      <w:pPr>
        <w:spacing w:after="0"/>
        <w:jc w:val="center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 xml:space="preserve">Форум пациент-ориентированных инноваций </w:t>
      </w:r>
    </w:p>
    <w:p w:rsidR="00143DCD" w:rsidRPr="0038677D" w:rsidRDefault="00143DCD" w:rsidP="00143DCD">
      <w:pPr>
        <w:spacing w:after="0"/>
        <w:jc w:val="center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>Анкета эксперта – представителя НКО</w:t>
      </w:r>
    </w:p>
    <w:p w:rsidR="00143DCD" w:rsidRPr="0038677D" w:rsidRDefault="00143DCD" w:rsidP="00143DCD">
      <w:pPr>
        <w:spacing w:after="0"/>
        <w:rPr>
          <w:rFonts w:ascii="Arial" w:hAnsi="Arial" w:cs="Arial"/>
        </w:rPr>
      </w:pPr>
    </w:p>
    <w:p w:rsidR="00143DCD" w:rsidRPr="0038677D" w:rsidRDefault="00143DCD" w:rsidP="00143DCD">
      <w:pPr>
        <w:spacing w:after="0"/>
        <w:rPr>
          <w:rFonts w:ascii="Arial" w:hAnsi="Arial" w:cs="Arial"/>
          <w:i/>
        </w:rPr>
      </w:pPr>
      <w:r w:rsidRPr="0038677D">
        <w:rPr>
          <w:rFonts w:ascii="Arial" w:hAnsi="Arial" w:cs="Arial"/>
          <w:i/>
        </w:rPr>
        <w:t xml:space="preserve">Уважаемые коллеги! </w:t>
      </w:r>
    </w:p>
    <w:p w:rsidR="00143DCD" w:rsidRPr="0038677D" w:rsidRDefault="00143DCD" w:rsidP="00143DCD">
      <w:pPr>
        <w:spacing w:after="0"/>
        <w:rPr>
          <w:rFonts w:ascii="Arial" w:hAnsi="Arial" w:cs="Arial"/>
          <w:i/>
        </w:rPr>
      </w:pPr>
      <w:r w:rsidRPr="0038677D">
        <w:rPr>
          <w:rFonts w:ascii="Arial" w:hAnsi="Arial" w:cs="Arial"/>
          <w:i/>
        </w:rPr>
        <w:t xml:space="preserve">В преддверии Форума пациент-ориентированных инноваций, который Всероссийский союз пациентов организует 14 сентября 2020 года, ВСП проводит опрос экспертов – представителей НКО пациентов. </w:t>
      </w:r>
    </w:p>
    <w:p w:rsidR="00143DCD" w:rsidRPr="0038677D" w:rsidRDefault="00143DCD" w:rsidP="00143DCD">
      <w:pPr>
        <w:spacing w:after="0"/>
        <w:rPr>
          <w:rFonts w:ascii="Arial" w:hAnsi="Arial" w:cs="Arial"/>
          <w:i/>
        </w:rPr>
      </w:pPr>
      <w:r w:rsidRPr="0038677D">
        <w:rPr>
          <w:rFonts w:ascii="Arial" w:hAnsi="Arial" w:cs="Arial"/>
          <w:i/>
        </w:rPr>
        <w:t xml:space="preserve">Тема исследования – оценка доступности инновационных технологий и инновационных лекарственных средств для пациентов в Российской Федерации. </w:t>
      </w:r>
    </w:p>
    <w:p w:rsidR="00143DCD" w:rsidRPr="0038677D" w:rsidRDefault="00143DCD" w:rsidP="00143DCD">
      <w:pPr>
        <w:spacing w:after="0"/>
        <w:rPr>
          <w:rFonts w:ascii="Arial" w:hAnsi="Arial" w:cs="Arial"/>
          <w:i/>
        </w:rPr>
      </w:pPr>
      <w:r w:rsidRPr="0038677D">
        <w:rPr>
          <w:rFonts w:ascii="Arial" w:hAnsi="Arial" w:cs="Arial"/>
          <w:i/>
        </w:rPr>
        <w:t>Результаты опроса будут использованы в обсуждении на Форуме и будут представлены органам власти, СМИ, общественности – для продвижения интересов пациентов.</w:t>
      </w:r>
    </w:p>
    <w:p w:rsidR="00143DCD" w:rsidRPr="0038677D" w:rsidRDefault="00143DCD" w:rsidP="00143DCD">
      <w:pPr>
        <w:spacing w:after="0"/>
        <w:rPr>
          <w:rFonts w:ascii="Arial" w:hAnsi="Arial" w:cs="Arial"/>
          <w:i/>
        </w:rPr>
      </w:pPr>
      <w:r w:rsidRPr="0038677D">
        <w:rPr>
          <w:rFonts w:ascii="Arial" w:hAnsi="Arial" w:cs="Arial"/>
          <w:i/>
        </w:rPr>
        <w:t>Просим руководителей НКО пациентов принять участие в исследовании. От одной НКО нужна одна анкета.</w:t>
      </w:r>
    </w:p>
    <w:p w:rsidR="00143DCD" w:rsidRPr="0038677D" w:rsidRDefault="00143DCD" w:rsidP="00143DCD">
      <w:pPr>
        <w:spacing w:after="0"/>
        <w:rPr>
          <w:rFonts w:ascii="Arial" w:hAnsi="Arial" w:cs="Arial"/>
          <w:i/>
        </w:rPr>
      </w:pPr>
      <w:r w:rsidRPr="0038677D">
        <w:rPr>
          <w:rFonts w:ascii="Arial" w:hAnsi="Arial" w:cs="Arial"/>
          <w:i/>
        </w:rPr>
        <w:t xml:space="preserve">Так же приглашаем вас принять участие в Форуме. Он состоится в он-лайн режиме на сайте </w:t>
      </w:r>
      <w:hyperlink r:id="rId33" w:history="1">
        <w:r w:rsidRPr="0038677D">
          <w:rPr>
            <w:rFonts w:ascii="Arial" w:hAnsi="Arial" w:cs="Arial"/>
            <w:i/>
            <w:color w:val="0000FF" w:themeColor="hyperlink"/>
            <w:u w:val="single"/>
          </w:rPr>
          <w:t>http://forum-vsp.ru/inno</w:t>
        </w:r>
      </w:hyperlink>
      <w:r w:rsidRPr="0038677D">
        <w:rPr>
          <w:rFonts w:ascii="Arial" w:hAnsi="Arial" w:cs="Arial"/>
          <w:i/>
        </w:rPr>
        <w:t xml:space="preserve">. </w:t>
      </w:r>
    </w:p>
    <w:p w:rsidR="00143DCD" w:rsidRPr="0038677D" w:rsidRDefault="00143DCD" w:rsidP="00143DCD">
      <w:pPr>
        <w:spacing w:after="0"/>
        <w:rPr>
          <w:rFonts w:ascii="Arial" w:hAnsi="Arial" w:cs="Arial"/>
        </w:rPr>
      </w:pPr>
    </w:p>
    <w:p w:rsidR="00143DCD" w:rsidRPr="0038677D" w:rsidRDefault="00143DCD" w:rsidP="00143DCD">
      <w:pPr>
        <w:numPr>
          <w:ilvl w:val="0"/>
          <w:numId w:val="55"/>
        </w:numPr>
        <w:spacing w:after="0" w:line="276" w:lineRule="auto"/>
        <w:ind w:left="426" w:hanging="426"/>
        <w:contextualSpacing/>
        <w:jc w:val="left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>Скажите, пожалуйста, есть ли в сфере вашей организации известные и распространенные в мире инновационные медицинские технологии и препараты, не внедренные до сих пор в России?</w:t>
      </w:r>
    </w:p>
    <w:p w:rsidR="00143DCD" w:rsidRPr="0038677D" w:rsidRDefault="00143DCD" w:rsidP="00143DCD">
      <w:pPr>
        <w:numPr>
          <w:ilvl w:val="0"/>
          <w:numId w:val="56"/>
        </w:numPr>
        <w:spacing w:after="0" w:line="276" w:lineRule="auto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Есть</w:t>
      </w:r>
    </w:p>
    <w:p w:rsidR="00143DCD" w:rsidRPr="0038677D" w:rsidRDefault="00143DCD" w:rsidP="00143DCD">
      <w:pPr>
        <w:numPr>
          <w:ilvl w:val="0"/>
          <w:numId w:val="56"/>
        </w:numPr>
        <w:spacing w:after="0" w:line="276" w:lineRule="auto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Нет</w:t>
      </w:r>
    </w:p>
    <w:p w:rsidR="00143DCD" w:rsidRPr="0038677D" w:rsidRDefault="00143DCD" w:rsidP="00143DCD">
      <w:pPr>
        <w:numPr>
          <w:ilvl w:val="0"/>
          <w:numId w:val="56"/>
        </w:numPr>
        <w:spacing w:after="0" w:line="276" w:lineRule="auto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Не знаю</w:t>
      </w:r>
    </w:p>
    <w:p w:rsidR="00143DCD" w:rsidRPr="0038677D" w:rsidRDefault="00143DCD" w:rsidP="00143DCD">
      <w:pPr>
        <w:spacing w:after="0"/>
        <w:ind w:left="786"/>
        <w:contextualSpacing/>
        <w:rPr>
          <w:rFonts w:ascii="Arial" w:hAnsi="Arial" w:cs="Arial"/>
        </w:rPr>
      </w:pPr>
    </w:p>
    <w:p w:rsidR="00143DCD" w:rsidRPr="0038677D" w:rsidRDefault="00143DCD" w:rsidP="00143DCD">
      <w:pPr>
        <w:numPr>
          <w:ilvl w:val="0"/>
          <w:numId w:val="55"/>
        </w:numPr>
        <w:spacing w:after="0" w:line="276" w:lineRule="auto"/>
        <w:ind w:left="425" w:hanging="426"/>
        <w:jc w:val="left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 xml:space="preserve">Как Вы оцениваете доступность инновационных технологий и препаратов для по профилю вашей организации (доступность – значит, возможность получать их бесплатно)? </w:t>
      </w:r>
    </w:p>
    <w:p w:rsidR="00143DCD" w:rsidRPr="0038677D" w:rsidRDefault="00143DCD" w:rsidP="00143DCD">
      <w:pPr>
        <w:spacing w:after="0"/>
        <w:ind w:left="425"/>
        <w:rPr>
          <w:rFonts w:ascii="Arial" w:hAnsi="Arial" w:cs="Arial"/>
        </w:rPr>
      </w:pPr>
      <w:r w:rsidRPr="0038677D">
        <w:rPr>
          <w:rFonts w:ascii="Arial" w:hAnsi="Arial" w:cs="Arial"/>
        </w:rPr>
        <w:t>Оцените доступность по 10-бальной шкале, где «1» = «инновации в лечении совершенно недоступны нашим пациентам».</w:t>
      </w:r>
    </w:p>
    <w:p w:rsidR="00143DCD" w:rsidRPr="0038677D" w:rsidRDefault="00143DCD" w:rsidP="00143DCD">
      <w:pPr>
        <w:spacing w:after="0"/>
        <w:ind w:left="425"/>
        <w:rPr>
          <w:rFonts w:ascii="Arial" w:hAnsi="Arial" w:cs="Arial"/>
        </w:rPr>
      </w:pPr>
      <w:r w:rsidRPr="0038677D">
        <w:rPr>
          <w:rFonts w:ascii="Arial" w:hAnsi="Arial" w:cs="Arial"/>
        </w:rPr>
        <w:t>Не заполняйте поля там, где вопрос неактуален для вашей нозологии.</w:t>
      </w:r>
    </w:p>
    <w:p w:rsidR="00143DCD" w:rsidRPr="0038677D" w:rsidRDefault="00143DCD" w:rsidP="00143DCD">
      <w:pPr>
        <w:spacing w:after="0"/>
        <w:rPr>
          <w:rFonts w:ascii="Arial" w:hAnsi="Arial" w:cs="Arial"/>
          <w:b/>
        </w:rPr>
      </w:pPr>
    </w:p>
    <w:p w:rsidR="00143DCD" w:rsidRPr="0038677D" w:rsidRDefault="00143DCD" w:rsidP="00143DCD">
      <w:pPr>
        <w:numPr>
          <w:ilvl w:val="0"/>
          <w:numId w:val="57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медицинские технологии ___ балл</w:t>
      </w:r>
    </w:p>
    <w:p w:rsidR="00143DCD" w:rsidRPr="0038677D" w:rsidRDefault="00143DCD" w:rsidP="00143DCD">
      <w:pPr>
        <w:numPr>
          <w:ilvl w:val="0"/>
          <w:numId w:val="57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лекарственные средства___ балл</w:t>
      </w:r>
    </w:p>
    <w:p w:rsidR="00143DCD" w:rsidRPr="0038677D" w:rsidRDefault="00143DCD" w:rsidP="00143DCD">
      <w:pPr>
        <w:numPr>
          <w:ilvl w:val="0"/>
          <w:numId w:val="57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медицинские изделия___ балл</w:t>
      </w:r>
    </w:p>
    <w:p w:rsidR="00143DCD" w:rsidRPr="0038677D" w:rsidRDefault="00143DCD" w:rsidP="00143DCD">
      <w:pPr>
        <w:numPr>
          <w:ilvl w:val="0"/>
          <w:numId w:val="57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Инновационное лечебное питание ___ балл</w:t>
      </w:r>
    </w:p>
    <w:p w:rsidR="00143DCD" w:rsidRPr="0038677D" w:rsidRDefault="00143DCD" w:rsidP="00143DCD">
      <w:pPr>
        <w:numPr>
          <w:ilvl w:val="0"/>
          <w:numId w:val="57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цифровые технологии ____ балл</w:t>
      </w:r>
    </w:p>
    <w:p w:rsidR="00143DCD" w:rsidRPr="0038677D" w:rsidRDefault="00143DCD" w:rsidP="00143DCD">
      <w:pPr>
        <w:spacing w:after="0"/>
        <w:ind w:left="426"/>
        <w:contextualSpacing/>
        <w:rPr>
          <w:rFonts w:ascii="Arial" w:hAnsi="Arial" w:cs="Arial"/>
          <w:b/>
        </w:rPr>
      </w:pPr>
    </w:p>
    <w:p w:rsidR="00143DCD" w:rsidRPr="0038677D" w:rsidRDefault="00143DCD" w:rsidP="00143DCD">
      <w:pPr>
        <w:numPr>
          <w:ilvl w:val="0"/>
          <w:numId w:val="55"/>
        </w:numPr>
        <w:spacing w:after="0" w:line="276" w:lineRule="auto"/>
        <w:ind w:left="426" w:hanging="426"/>
        <w:contextualSpacing/>
        <w:jc w:val="left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>Какое время, в среднем, проходит с момента появления инновационных медицинских технологий и препаратов для лечения по профилю вашей организации в мире (их регистрации за рубежом) до появления этих технологий в системе государственных гарантий в нашей стране?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  <w:r w:rsidRPr="0038677D">
        <w:rPr>
          <w:rFonts w:ascii="Arial" w:hAnsi="Arial" w:cs="Arial"/>
        </w:rPr>
        <w:t>Не заполняйте поля там, где вопрос неактуален для вашей нозологии.</w:t>
      </w:r>
    </w:p>
    <w:p w:rsidR="00143DCD" w:rsidRPr="0038677D" w:rsidRDefault="00143DCD" w:rsidP="00143DCD">
      <w:pPr>
        <w:spacing w:after="0"/>
        <w:ind w:left="426"/>
        <w:contextualSpacing/>
        <w:rPr>
          <w:rFonts w:ascii="Arial" w:hAnsi="Arial" w:cs="Arial"/>
          <w:b/>
        </w:rPr>
      </w:pPr>
    </w:p>
    <w:p w:rsidR="00143DCD" w:rsidRPr="0038677D" w:rsidRDefault="00143DCD" w:rsidP="00143DCD">
      <w:pPr>
        <w:numPr>
          <w:ilvl w:val="0"/>
          <w:numId w:val="58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 xml:space="preserve">Инновационные медицинские технологии </w:t>
      </w:r>
    </w:p>
    <w:p w:rsidR="00143DCD" w:rsidRPr="0038677D" w:rsidRDefault="00143DCD" w:rsidP="00143DCD">
      <w:pPr>
        <w:spacing w:after="0"/>
        <w:ind w:left="851"/>
        <w:rPr>
          <w:rFonts w:ascii="Arial" w:hAnsi="Arial" w:cs="Arial"/>
        </w:rPr>
      </w:pPr>
      <w:r w:rsidRPr="0038677D">
        <w:rPr>
          <w:rFonts w:ascii="Arial" w:hAnsi="Arial" w:cs="Arial"/>
        </w:rPr>
        <w:t>- Менее года</w:t>
      </w:r>
    </w:p>
    <w:p w:rsidR="00143DCD" w:rsidRPr="0038677D" w:rsidRDefault="00143DCD" w:rsidP="00143DCD">
      <w:pPr>
        <w:spacing w:after="0"/>
        <w:ind w:left="851"/>
        <w:rPr>
          <w:rFonts w:ascii="Arial" w:hAnsi="Arial" w:cs="Arial"/>
        </w:rPr>
      </w:pPr>
      <w:r w:rsidRPr="0038677D">
        <w:rPr>
          <w:rFonts w:ascii="Arial" w:hAnsi="Arial" w:cs="Arial"/>
        </w:rPr>
        <w:t>- От года до трех лет</w:t>
      </w:r>
    </w:p>
    <w:p w:rsidR="00143DCD" w:rsidRPr="0038677D" w:rsidRDefault="00143DCD" w:rsidP="00143DCD">
      <w:pPr>
        <w:spacing w:after="0"/>
        <w:ind w:left="851"/>
        <w:rPr>
          <w:rFonts w:ascii="Arial" w:hAnsi="Arial" w:cs="Arial"/>
        </w:rPr>
      </w:pPr>
      <w:r w:rsidRPr="0038677D">
        <w:rPr>
          <w:rFonts w:ascii="Arial" w:hAnsi="Arial" w:cs="Arial"/>
        </w:rPr>
        <w:t>- От трех до пяти лет</w:t>
      </w:r>
    </w:p>
    <w:p w:rsidR="00143DCD" w:rsidRPr="0038677D" w:rsidRDefault="00143DCD" w:rsidP="00143DCD">
      <w:pPr>
        <w:spacing w:after="0"/>
        <w:ind w:left="851"/>
        <w:rPr>
          <w:rFonts w:ascii="Arial" w:hAnsi="Arial" w:cs="Arial"/>
        </w:rPr>
      </w:pPr>
      <w:r w:rsidRPr="0038677D">
        <w:rPr>
          <w:rFonts w:ascii="Arial" w:hAnsi="Arial" w:cs="Arial"/>
        </w:rPr>
        <w:t>- Более пяти лет</w:t>
      </w:r>
    </w:p>
    <w:p w:rsidR="00143DCD" w:rsidRPr="0038677D" w:rsidRDefault="00143DCD" w:rsidP="00143DCD">
      <w:pPr>
        <w:spacing w:after="0"/>
        <w:rPr>
          <w:rFonts w:ascii="Arial" w:hAnsi="Arial" w:cs="Arial"/>
        </w:rPr>
      </w:pPr>
    </w:p>
    <w:p w:rsidR="00143DCD" w:rsidRPr="0038677D" w:rsidRDefault="00143DCD" w:rsidP="00143DCD">
      <w:pPr>
        <w:numPr>
          <w:ilvl w:val="0"/>
          <w:numId w:val="58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лекарственные средства</w:t>
      </w:r>
    </w:p>
    <w:p w:rsidR="00143DCD" w:rsidRPr="0038677D" w:rsidRDefault="00143DCD" w:rsidP="00143DCD">
      <w:pPr>
        <w:spacing w:after="0"/>
        <w:ind w:left="720"/>
        <w:contextualSpacing/>
        <w:rPr>
          <w:rFonts w:ascii="Arial" w:hAnsi="Arial" w:cs="Arial"/>
        </w:rPr>
      </w:pPr>
      <w:r w:rsidRPr="0038677D">
        <w:rPr>
          <w:rFonts w:ascii="Arial" w:hAnsi="Arial" w:cs="Arial"/>
        </w:rPr>
        <w:t>- Менее года</w:t>
      </w:r>
    </w:p>
    <w:p w:rsidR="00143DCD" w:rsidRPr="0038677D" w:rsidRDefault="00143DCD" w:rsidP="00143DCD">
      <w:pPr>
        <w:spacing w:after="0"/>
        <w:ind w:left="720"/>
        <w:contextualSpacing/>
        <w:rPr>
          <w:rFonts w:ascii="Arial" w:hAnsi="Arial" w:cs="Arial"/>
        </w:rPr>
      </w:pPr>
      <w:r w:rsidRPr="0038677D">
        <w:rPr>
          <w:rFonts w:ascii="Arial" w:hAnsi="Arial" w:cs="Arial"/>
        </w:rPr>
        <w:lastRenderedPageBreak/>
        <w:t>- От года до трех лет</w:t>
      </w:r>
    </w:p>
    <w:p w:rsidR="00143DCD" w:rsidRPr="0038677D" w:rsidRDefault="00143DCD" w:rsidP="00143DCD">
      <w:pPr>
        <w:spacing w:after="0"/>
        <w:ind w:left="720"/>
        <w:contextualSpacing/>
        <w:rPr>
          <w:rFonts w:ascii="Arial" w:hAnsi="Arial" w:cs="Arial"/>
        </w:rPr>
      </w:pPr>
      <w:r w:rsidRPr="0038677D">
        <w:rPr>
          <w:rFonts w:ascii="Arial" w:hAnsi="Arial" w:cs="Arial"/>
        </w:rPr>
        <w:t>- От трех до пяти лет</w:t>
      </w:r>
    </w:p>
    <w:p w:rsidR="00143DCD" w:rsidRPr="0038677D" w:rsidRDefault="00143DCD" w:rsidP="00143DCD">
      <w:pPr>
        <w:spacing w:after="0"/>
        <w:ind w:left="720"/>
        <w:contextualSpacing/>
        <w:rPr>
          <w:rFonts w:ascii="Arial" w:hAnsi="Arial" w:cs="Arial"/>
        </w:rPr>
      </w:pPr>
      <w:r w:rsidRPr="0038677D">
        <w:rPr>
          <w:rFonts w:ascii="Arial" w:hAnsi="Arial" w:cs="Arial"/>
        </w:rPr>
        <w:t>- Более пяти лет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</w:p>
    <w:p w:rsidR="00143DCD" w:rsidRPr="0038677D" w:rsidRDefault="00143DCD" w:rsidP="00143DCD">
      <w:pPr>
        <w:numPr>
          <w:ilvl w:val="0"/>
          <w:numId w:val="58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медицинские изделия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Менее года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От года до трех лет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От трех до пяти лет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Более пяти лет</w:t>
      </w:r>
    </w:p>
    <w:p w:rsidR="00143DCD" w:rsidRPr="0038677D" w:rsidRDefault="00143DCD" w:rsidP="00143DCD">
      <w:pPr>
        <w:spacing w:after="0"/>
        <w:ind w:left="851"/>
        <w:contextualSpacing/>
        <w:rPr>
          <w:rFonts w:ascii="Arial" w:hAnsi="Arial" w:cs="Arial"/>
        </w:rPr>
      </w:pPr>
    </w:p>
    <w:p w:rsidR="00143DCD" w:rsidRPr="0038677D" w:rsidRDefault="00143DCD" w:rsidP="00143DCD">
      <w:pPr>
        <w:numPr>
          <w:ilvl w:val="0"/>
          <w:numId w:val="58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Инновационное лечебное питание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Менее года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От года до трех лет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От трех до пяти лет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Более пяти лет</w:t>
      </w:r>
    </w:p>
    <w:p w:rsidR="00143DCD" w:rsidRPr="0038677D" w:rsidRDefault="00143DCD" w:rsidP="00143DCD">
      <w:pPr>
        <w:spacing w:after="0"/>
        <w:ind w:left="851"/>
        <w:contextualSpacing/>
        <w:rPr>
          <w:rFonts w:ascii="Arial" w:hAnsi="Arial" w:cs="Arial"/>
        </w:rPr>
      </w:pPr>
    </w:p>
    <w:p w:rsidR="00143DCD" w:rsidRPr="0038677D" w:rsidRDefault="00143DCD" w:rsidP="00143DCD">
      <w:pPr>
        <w:numPr>
          <w:ilvl w:val="0"/>
          <w:numId w:val="58"/>
        </w:numPr>
        <w:spacing w:after="0" w:line="276" w:lineRule="auto"/>
        <w:ind w:left="851" w:hanging="425"/>
        <w:contextualSpacing/>
        <w:jc w:val="left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цифровые технологии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Менее года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От года до трех лет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От трех до пяти лет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- Более пяти лет</w:t>
      </w:r>
    </w:p>
    <w:p w:rsidR="00143DCD" w:rsidRPr="0038677D" w:rsidRDefault="00143DCD" w:rsidP="00143DCD">
      <w:pPr>
        <w:spacing w:after="0"/>
        <w:ind w:left="720"/>
        <w:contextualSpacing/>
        <w:jc w:val="left"/>
        <w:rPr>
          <w:rFonts w:ascii="Arial" w:hAnsi="Arial" w:cs="Arial"/>
          <w:b/>
        </w:rPr>
      </w:pPr>
    </w:p>
    <w:p w:rsidR="00143DCD" w:rsidRPr="0038677D" w:rsidRDefault="00143DCD" w:rsidP="00143DCD">
      <w:pPr>
        <w:numPr>
          <w:ilvl w:val="0"/>
          <w:numId w:val="55"/>
        </w:numPr>
        <w:spacing w:after="0" w:line="276" w:lineRule="auto"/>
        <w:ind w:left="426" w:hanging="426"/>
        <w:contextualSpacing/>
        <w:jc w:val="left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>Какие существуют барьеры в доступности инновационных технологий и инновационных лекарственных средств в нашей стране? Напишите, пожалуйста: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  <w:r w:rsidRPr="0038677D">
        <w:rPr>
          <w:rFonts w:ascii="Arial" w:hAnsi="Arial" w:cs="Arial"/>
        </w:rPr>
        <w:t>Не заполняйте поля, если вопрос неактуален для вашей нозологии.</w:t>
      </w:r>
    </w:p>
    <w:p w:rsidR="00143DCD" w:rsidRPr="0038677D" w:rsidRDefault="00143DCD" w:rsidP="00143DCD">
      <w:pPr>
        <w:spacing w:after="0"/>
        <w:ind w:left="426"/>
        <w:contextualSpacing/>
        <w:rPr>
          <w:rFonts w:ascii="Arial" w:hAnsi="Arial" w:cs="Arial"/>
        </w:rPr>
      </w:pPr>
      <w:r w:rsidRPr="0038677D">
        <w:rPr>
          <w:rFonts w:ascii="Arial" w:hAnsi="Arial" w:cs="Arial"/>
        </w:rPr>
        <w:t>_______</w:t>
      </w:r>
    </w:p>
    <w:p w:rsidR="00143DCD" w:rsidRPr="0038677D" w:rsidRDefault="00143DCD" w:rsidP="00143DCD">
      <w:pPr>
        <w:spacing w:after="0"/>
        <w:ind w:left="426"/>
        <w:contextualSpacing/>
        <w:rPr>
          <w:rFonts w:ascii="Arial" w:hAnsi="Arial" w:cs="Arial"/>
        </w:rPr>
      </w:pPr>
      <w:r w:rsidRPr="0038677D">
        <w:rPr>
          <w:rFonts w:ascii="Arial" w:hAnsi="Arial" w:cs="Arial"/>
        </w:rPr>
        <w:t>_______</w:t>
      </w:r>
    </w:p>
    <w:p w:rsidR="00143DCD" w:rsidRPr="0038677D" w:rsidRDefault="00143DCD" w:rsidP="00143DCD">
      <w:pPr>
        <w:spacing w:after="0"/>
        <w:ind w:left="426"/>
        <w:contextualSpacing/>
        <w:rPr>
          <w:rFonts w:ascii="Arial" w:hAnsi="Arial" w:cs="Arial"/>
        </w:rPr>
      </w:pPr>
      <w:r w:rsidRPr="0038677D">
        <w:rPr>
          <w:rFonts w:ascii="Arial" w:hAnsi="Arial" w:cs="Arial"/>
        </w:rPr>
        <w:t>_______</w:t>
      </w:r>
    </w:p>
    <w:p w:rsidR="00143DCD" w:rsidRPr="0038677D" w:rsidRDefault="00143DCD" w:rsidP="00143DCD">
      <w:pPr>
        <w:spacing w:after="0"/>
        <w:ind w:left="426"/>
        <w:contextualSpacing/>
        <w:rPr>
          <w:rFonts w:ascii="Arial" w:hAnsi="Arial" w:cs="Arial"/>
        </w:rPr>
      </w:pPr>
    </w:p>
    <w:p w:rsidR="00143DCD" w:rsidRPr="0038677D" w:rsidRDefault="00143DCD" w:rsidP="00143DCD">
      <w:pPr>
        <w:numPr>
          <w:ilvl w:val="0"/>
          <w:numId w:val="55"/>
        </w:numPr>
        <w:spacing w:after="0" w:line="276" w:lineRule="auto"/>
        <w:ind w:left="426" w:hanging="426"/>
        <w:contextualSpacing/>
        <w:jc w:val="left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>Какие конкретные инновационные технологии или препараты пока недоступны и крайне востребованы для лечения пациентов вашей организации?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  <w:r w:rsidRPr="0038677D">
        <w:rPr>
          <w:rFonts w:ascii="Arial" w:hAnsi="Arial" w:cs="Arial"/>
        </w:rPr>
        <w:t>Не заполняйте поля там, где вопрос неактуален для вашей нозологии.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медицинские технологии ________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лекарственные средства__________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медицинские изделия__________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Инновационное лечебное питание __________</w:t>
      </w:r>
    </w:p>
    <w:p w:rsidR="00143DCD" w:rsidRPr="0038677D" w:rsidRDefault="00143DCD" w:rsidP="00143DCD">
      <w:pPr>
        <w:spacing w:after="0"/>
        <w:ind w:left="426"/>
        <w:rPr>
          <w:rFonts w:ascii="Arial" w:hAnsi="Arial" w:cs="Arial"/>
        </w:rPr>
      </w:pPr>
      <w:r w:rsidRPr="0038677D">
        <w:rPr>
          <w:rFonts w:ascii="Arial" w:hAnsi="Arial" w:cs="Arial"/>
        </w:rPr>
        <w:t>Инновационные цифровые технологии ________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</w:p>
    <w:p w:rsidR="00143DCD" w:rsidRPr="0038677D" w:rsidRDefault="00143DCD" w:rsidP="00143DCD">
      <w:pPr>
        <w:numPr>
          <w:ilvl w:val="0"/>
          <w:numId w:val="55"/>
        </w:numPr>
        <w:spacing w:after="0" w:line="276" w:lineRule="auto"/>
        <w:ind w:left="426" w:hanging="426"/>
        <w:contextualSpacing/>
        <w:jc w:val="left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>Укажите полное название вашей организации и ФИО респондента, заполнившего данную анкету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  <w:r w:rsidRPr="0038677D">
        <w:rPr>
          <w:rFonts w:ascii="Arial" w:hAnsi="Arial" w:cs="Arial"/>
        </w:rPr>
        <w:t>______</w:t>
      </w:r>
    </w:p>
    <w:p w:rsidR="00143DCD" w:rsidRPr="0038677D" w:rsidRDefault="00143DCD" w:rsidP="00143DCD">
      <w:pPr>
        <w:spacing w:after="0"/>
        <w:ind w:left="360"/>
        <w:rPr>
          <w:rFonts w:ascii="Arial" w:hAnsi="Arial" w:cs="Arial"/>
        </w:rPr>
      </w:pPr>
    </w:p>
    <w:p w:rsidR="00143DCD" w:rsidRPr="0038677D" w:rsidRDefault="00143DCD" w:rsidP="00143DCD">
      <w:pPr>
        <w:spacing w:after="0"/>
        <w:ind w:left="426"/>
        <w:contextualSpacing/>
        <w:jc w:val="center"/>
        <w:rPr>
          <w:rFonts w:ascii="Arial" w:hAnsi="Arial" w:cs="Arial"/>
          <w:b/>
        </w:rPr>
      </w:pPr>
    </w:p>
    <w:p w:rsidR="00143DCD" w:rsidRPr="0038677D" w:rsidRDefault="00143DCD" w:rsidP="00143DCD">
      <w:pPr>
        <w:spacing w:after="0"/>
        <w:ind w:left="426"/>
        <w:contextualSpacing/>
        <w:jc w:val="center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>Большое спасибо вам за ответы!</w:t>
      </w:r>
    </w:p>
    <w:p w:rsidR="00143DCD" w:rsidRPr="0038677D" w:rsidRDefault="00143DCD" w:rsidP="00143DCD">
      <w:pPr>
        <w:spacing w:after="0"/>
        <w:ind w:left="426"/>
        <w:contextualSpacing/>
        <w:jc w:val="center"/>
        <w:rPr>
          <w:rFonts w:ascii="Arial" w:hAnsi="Arial" w:cs="Arial"/>
          <w:b/>
        </w:rPr>
      </w:pPr>
      <w:r w:rsidRPr="0038677D">
        <w:rPr>
          <w:rFonts w:ascii="Arial" w:hAnsi="Arial" w:cs="Arial"/>
          <w:b/>
        </w:rPr>
        <w:t xml:space="preserve">До встречи на Форуме - 14 сентября на сайте </w:t>
      </w:r>
      <w:hyperlink r:id="rId34" w:history="1">
        <w:r w:rsidRPr="0038677D">
          <w:rPr>
            <w:rFonts w:ascii="Arial" w:hAnsi="Arial" w:cs="Arial"/>
            <w:b/>
          </w:rPr>
          <w:t>http://forum-vsp.ru/inno</w:t>
        </w:r>
      </w:hyperlink>
      <w:r w:rsidR="009D483F">
        <w:rPr>
          <w:rFonts w:ascii="Arial" w:hAnsi="Arial" w:cs="Arial"/>
          <w:b/>
        </w:rPr>
        <w:t xml:space="preserve"> </w:t>
      </w:r>
    </w:p>
    <w:p w:rsidR="00143DCD" w:rsidRPr="0038677D" w:rsidRDefault="00143DCD" w:rsidP="00143DCD">
      <w:pPr>
        <w:spacing w:after="0"/>
        <w:ind w:left="426"/>
        <w:contextualSpacing/>
        <w:jc w:val="center"/>
        <w:rPr>
          <w:rFonts w:ascii="Arial" w:hAnsi="Arial" w:cs="Arial"/>
          <w:b/>
        </w:rPr>
      </w:pPr>
    </w:p>
    <w:p w:rsidR="009C53B7" w:rsidRPr="0038677D" w:rsidRDefault="009C53B7">
      <w:pPr>
        <w:spacing w:after="0"/>
        <w:jc w:val="left"/>
        <w:rPr>
          <w:rFonts w:ascii="Arial" w:hAnsi="Arial" w:cs="Arial"/>
          <w:b/>
          <w:color w:val="2A3890"/>
        </w:rPr>
      </w:pPr>
    </w:p>
    <w:sectPr w:rsidR="009C53B7" w:rsidRPr="0038677D" w:rsidSect="00BB56BF">
      <w:pgSz w:w="11906" w:h="16838"/>
      <w:pgMar w:top="1244" w:right="850" w:bottom="1134" w:left="1701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66" w:rsidRDefault="001E0166" w:rsidP="00A952E1">
      <w:pPr>
        <w:spacing w:after="0"/>
      </w:pPr>
      <w:r>
        <w:separator/>
      </w:r>
    </w:p>
  </w:endnote>
  <w:endnote w:type="continuationSeparator" w:id="0">
    <w:p w:rsidR="001E0166" w:rsidRDefault="001E0166" w:rsidP="00A95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Arial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 Bold">
    <w:altName w:val="Times New Roman"/>
    <w:panose1 w:val="00000000000000000000"/>
    <w:charset w:val="00"/>
    <w:family w:val="auto"/>
    <w:notTrueType/>
    <w:pitch w:val="variable"/>
    <w:sig w:usb0="00000000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B" w:rsidRDefault="00A40E66" w:rsidP="0024112C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153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2153B">
      <w:rPr>
        <w:rStyle w:val="a9"/>
        <w:noProof/>
      </w:rPr>
      <w:t>2</w:t>
    </w:r>
    <w:r>
      <w:rPr>
        <w:rStyle w:val="a9"/>
      </w:rPr>
      <w:fldChar w:fldCharType="end"/>
    </w:r>
  </w:p>
  <w:p w:rsidR="00C2153B" w:rsidRDefault="00C2153B" w:rsidP="00BA2D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B" w:rsidRPr="00427858" w:rsidRDefault="00C2153B" w:rsidP="00B32F6E">
    <w:pPr>
      <w:pStyle w:val="a5"/>
      <w:framePr w:w="941" w:h="516" w:hRule="exact" w:wrap="notBeside" w:vAnchor="page" w:hAnchor="page" w:x="6100" w:y="16077"/>
      <w:shd w:val="clear" w:color="auto" w:fill="FFFFFF"/>
      <w:jc w:val="center"/>
      <w:rPr>
        <w:rStyle w:val="a9"/>
        <w:rFonts w:ascii="Gotham Pro Bold" w:hAnsi="Gotham Pro Bold" w:cs="Gotham Pro Bold"/>
        <w:b/>
        <w:sz w:val="6"/>
        <w:szCs w:val="6"/>
      </w:rPr>
    </w:pPr>
  </w:p>
  <w:p w:rsidR="00C2153B" w:rsidRPr="006F2088" w:rsidRDefault="00A40E66" w:rsidP="00B32F6E">
    <w:pPr>
      <w:pStyle w:val="a5"/>
      <w:framePr w:w="941" w:h="516" w:hRule="exact" w:wrap="notBeside" w:vAnchor="page" w:hAnchor="page" w:x="6100" w:y="16077"/>
      <w:shd w:val="clear" w:color="auto" w:fill="FFFFFF"/>
      <w:jc w:val="center"/>
      <w:rPr>
        <w:rStyle w:val="a9"/>
        <w:rFonts w:ascii="Gotham Pro Bold" w:hAnsi="Gotham Pro Bold" w:cs="Gotham Pro Bold"/>
        <w:b/>
        <w:sz w:val="24"/>
        <w:szCs w:val="24"/>
      </w:rPr>
    </w:pPr>
    <w:r w:rsidRPr="00F71354">
      <w:rPr>
        <w:rStyle w:val="a9"/>
        <w:rFonts w:ascii="Gotham Pro" w:hAnsi="Gotham Pro" w:cs="Gotham Pro"/>
        <w:b/>
        <w:color w:val="2A3890"/>
        <w:sz w:val="24"/>
        <w:szCs w:val="24"/>
      </w:rPr>
      <w:fldChar w:fldCharType="begin"/>
    </w:r>
    <w:r w:rsidR="00C2153B" w:rsidRPr="00F71354">
      <w:rPr>
        <w:rStyle w:val="a9"/>
        <w:rFonts w:ascii="Gotham Pro" w:hAnsi="Gotham Pro" w:cs="Gotham Pro"/>
        <w:b/>
        <w:color w:val="2A3890"/>
        <w:sz w:val="24"/>
        <w:szCs w:val="24"/>
      </w:rPr>
      <w:instrText xml:space="preserve"> PAGE </w:instrText>
    </w:r>
    <w:r w:rsidRPr="00F71354">
      <w:rPr>
        <w:rStyle w:val="a9"/>
        <w:rFonts w:ascii="Gotham Pro" w:hAnsi="Gotham Pro" w:cs="Gotham Pro"/>
        <w:b/>
        <w:color w:val="2A3890"/>
        <w:sz w:val="24"/>
        <w:szCs w:val="24"/>
      </w:rPr>
      <w:fldChar w:fldCharType="separate"/>
    </w:r>
    <w:r w:rsidR="00420F53">
      <w:rPr>
        <w:rStyle w:val="a9"/>
        <w:rFonts w:ascii="Gotham Pro" w:hAnsi="Gotham Pro" w:cs="Gotham Pro"/>
        <w:b/>
        <w:noProof/>
        <w:color w:val="2A3890"/>
        <w:sz w:val="24"/>
        <w:szCs w:val="24"/>
      </w:rPr>
      <w:t>2</w:t>
    </w:r>
    <w:r w:rsidRPr="00F71354">
      <w:rPr>
        <w:rStyle w:val="a9"/>
        <w:rFonts w:ascii="Gotham Pro" w:hAnsi="Gotham Pro" w:cs="Gotham Pro"/>
        <w:b/>
        <w:color w:val="2A3890"/>
        <w:sz w:val="24"/>
        <w:szCs w:val="24"/>
      </w:rPr>
      <w:fldChar w:fldCharType="end"/>
    </w:r>
  </w:p>
  <w:p w:rsidR="00C2153B" w:rsidRPr="00493AD7" w:rsidRDefault="00C2153B" w:rsidP="00BA2D9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B" w:rsidRPr="002422B9" w:rsidRDefault="00C2153B" w:rsidP="000251E6">
    <w:pPr>
      <w:pStyle w:val="a5"/>
      <w:ind w:left="-1418"/>
      <w:jc w:val="center"/>
      <w:rPr>
        <w:rFonts w:ascii="Arial" w:hAnsi="Arial" w:cs="Arial"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66" w:rsidRDefault="001E0166" w:rsidP="00A952E1">
      <w:pPr>
        <w:spacing w:after="0"/>
      </w:pPr>
      <w:r>
        <w:separator/>
      </w:r>
    </w:p>
  </w:footnote>
  <w:footnote w:type="continuationSeparator" w:id="0">
    <w:p w:rsidR="001E0166" w:rsidRDefault="001E0166" w:rsidP="00A95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B" w:rsidRPr="00C9756A" w:rsidRDefault="00C2153B" w:rsidP="00C9756A">
    <w:pPr>
      <w:tabs>
        <w:tab w:val="left" w:pos="0"/>
      </w:tabs>
      <w:suppressAutoHyphens/>
      <w:spacing w:after="0"/>
      <w:ind w:right="-143"/>
      <w:jc w:val="left"/>
      <w:rPr>
        <w:rFonts w:ascii="Arial" w:hAnsi="Arial" w:cs="Arial"/>
        <w:bCs/>
        <w:noProof/>
        <w:color w:val="2A3890"/>
        <w:sz w:val="15"/>
        <w:szCs w:val="15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5378792</wp:posOffset>
          </wp:positionH>
          <wp:positionV relativeFrom="paragraph">
            <wp:posOffset>-78691</wp:posOffset>
          </wp:positionV>
          <wp:extent cx="598365" cy="296984"/>
          <wp:effectExtent l="19050" t="0" r="0" b="0"/>
          <wp:wrapNone/>
          <wp:docPr id="2" name="Рисунок 1" descr="Z:\СОЦИАЛЬНАЯ МЕХАНИКА\АКТУАЛЬНЫЕ ПРОЕКТЫ\2020 ВСП PR\I Инновационный форум\лого\лого ФПИ\ФПИ_логоц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Z:\СОЦИАЛЬНАЯ МЕХАНИКА\АКТУАЛЬНЫЕ ПРОЕКТЫ\2020 ВСП PR\I Инновационный форум\лого\лого ФПИ\ФПИ_логоц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5" cy="296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756A">
      <w:rPr>
        <w:rFonts w:ascii="Arial" w:hAnsi="Arial" w:cs="Arial"/>
        <w:bCs/>
        <w:noProof/>
        <w:color w:val="2A3890"/>
        <w:sz w:val="15"/>
        <w:szCs w:val="15"/>
        <w:lang w:eastAsia="ru-RU"/>
      </w:rPr>
      <w:t>Оценка доступности</w:t>
    </w:r>
    <w:r>
      <w:rPr>
        <w:rFonts w:ascii="Arial" w:hAnsi="Arial" w:cs="Arial"/>
        <w:bCs/>
        <w:noProof/>
        <w:color w:val="2A3890"/>
        <w:sz w:val="15"/>
        <w:szCs w:val="15"/>
        <w:lang w:eastAsia="ru-RU"/>
      </w:rPr>
      <w:t xml:space="preserve"> </w:t>
    </w:r>
    <w:r w:rsidRPr="00C9756A">
      <w:rPr>
        <w:rFonts w:ascii="Arial" w:hAnsi="Arial" w:cs="Arial"/>
        <w:bCs/>
        <w:noProof/>
        <w:color w:val="2A3890"/>
        <w:sz w:val="15"/>
        <w:szCs w:val="15"/>
        <w:lang w:eastAsia="ru-RU"/>
      </w:rPr>
      <w:t>инновационных медицинских технологий и</w:t>
    </w:r>
    <w:r>
      <w:rPr>
        <w:rFonts w:ascii="Arial" w:hAnsi="Arial" w:cs="Arial"/>
        <w:bCs/>
        <w:noProof/>
        <w:color w:val="2A3890"/>
        <w:sz w:val="15"/>
        <w:szCs w:val="15"/>
        <w:lang w:eastAsia="ru-RU"/>
      </w:rPr>
      <w:t xml:space="preserve"> </w:t>
    </w:r>
    <w:r w:rsidRPr="00C9756A">
      <w:rPr>
        <w:rFonts w:ascii="Arial" w:hAnsi="Arial" w:cs="Arial"/>
        <w:bCs/>
        <w:noProof/>
        <w:color w:val="2A3890"/>
        <w:sz w:val="15"/>
        <w:szCs w:val="15"/>
        <w:lang w:eastAsia="ru-RU"/>
      </w:rPr>
      <w:t xml:space="preserve">лекарственных средств для пациентов </w:t>
    </w:r>
    <w:r>
      <w:rPr>
        <w:rFonts w:ascii="Arial" w:hAnsi="Arial" w:cs="Arial"/>
        <w:bCs/>
        <w:noProof/>
        <w:color w:val="2A3890"/>
        <w:sz w:val="15"/>
        <w:szCs w:val="15"/>
        <w:lang w:eastAsia="ru-RU"/>
      </w:rPr>
      <w:br/>
    </w:r>
    <w:r w:rsidRPr="00C9756A">
      <w:rPr>
        <w:rFonts w:ascii="Arial" w:hAnsi="Arial" w:cs="Arial"/>
        <w:bCs/>
        <w:noProof/>
        <w:color w:val="2A3890"/>
        <w:sz w:val="15"/>
        <w:szCs w:val="15"/>
        <w:lang w:eastAsia="ru-RU"/>
      </w:rPr>
      <w:t>в  Российской Федерации</w:t>
    </w:r>
    <w:r>
      <w:rPr>
        <w:rFonts w:ascii="Arial" w:hAnsi="Arial" w:cs="Arial"/>
        <w:bCs/>
        <w:noProof/>
        <w:color w:val="2A3890"/>
        <w:sz w:val="15"/>
        <w:szCs w:val="15"/>
        <w:lang w:eastAsia="ru-RU"/>
      </w:rPr>
      <w:t>, сентябрь 2020 г.</w:t>
    </w:r>
  </w:p>
  <w:p w:rsidR="00C2153B" w:rsidRPr="00557351" w:rsidRDefault="00C2153B" w:rsidP="00E8543D">
    <w:pPr>
      <w:suppressAutoHyphens/>
      <w:spacing w:after="0"/>
      <w:jc w:val="left"/>
      <w:rPr>
        <w:rFonts w:ascii="Arial" w:hAnsi="Arial" w:cs="Arial"/>
        <w:bCs/>
        <w:noProof/>
        <w:color w:val="2A3890"/>
        <w:sz w:val="16"/>
        <w:szCs w:val="16"/>
        <w:lang w:eastAsia="ru-RU"/>
      </w:rPr>
    </w:pPr>
  </w:p>
  <w:p w:rsidR="00C2153B" w:rsidRPr="00823090" w:rsidRDefault="00C2153B" w:rsidP="00205DE9">
    <w:pPr>
      <w:pStyle w:val="a3"/>
      <w:spacing w:line="276" w:lineRule="auto"/>
      <w:rPr>
        <w:rFonts w:ascii="Arial" w:hAnsi="Arial" w:cs="Arial"/>
        <w:color w:val="2F5496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45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09D32CE"/>
    <w:multiLevelType w:val="hybridMultilevel"/>
    <w:tmpl w:val="421EE480"/>
    <w:lvl w:ilvl="0" w:tplc="19F66E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12E0B"/>
    <w:multiLevelType w:val="hybridMultilevel"/>
    <w:tmpl w:val="FDCC350A"/>
    <w:lvl w:ilvl="0" w:tplc="836EB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B6109"/>
    <w:multiLevelType w:val="hybridMultilevel"/>
    <w:tmpl w:val="C68C5F14"/>
    <w:lvl w:ilvl="0" w:tplc="ED601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5FB2"/>
    <w:multiLevelType w:val="hybridMultilevel"/>
    <w:tmpl w:val="13482C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518F0"/>
    <w:multiLevelType w:val="hybridMultilevel"/>
    <w:tmpl w:val="AE34AF48"/>
    <w:lvl w:ilvl="0" w:tplc="1C4CF0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E92C8"/>
      </w:rPr>
    </w:lvl>
    <w:lvl w:ilvl="1" w:tplc="5D1EE54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70C0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61B4"/>
    <w:multiLevelType w:val="hybridMultilevel"/>
    <w:tmpl w:val="FDCC350A"/>
    <w:lvl w:ilvl="0" w:tplc="836EB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4BD1"/>
    <w:multiLevelType w:val="hybridMultilevel"/>
    <w:tmpl w:val="CEBCC08C"/>
    <w:lvl w:ilvl="0" w:tplc="1C4CF0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E92C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16FCB"/>
    <w:multiLevelType w:val="hybridMultilevel"/>
    <w:tmpl w:val="4EAEF9C6"/>
    <w:lvl w:ilvl="0" w:tplc="7EEA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12390"/>
    <w:multiLevelType w:val="hybridMultilevel"/>
    <w:tmpl w:val="F2461BE0"/>
    <w:lvl w:ilvl="0" w:tplc="1C4CF0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E92C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65CF3"/>
    <w:multiLevelType w:val="hybridMultilevel"/>
    <w:tmpl w:val="55AA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D2C54"/>
    <w:multiLevelType w:val="hybridMultilevel"/>
    <w:tmpl w:val="2A686660"/>
    <w:lvl w:ilvl="0" w:tplc="55029A4E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04EF5"/>
    <w:multiLevelType w:val="hybridMultilevel"/>
    <w:tmpl w:val="76D2BAB8"/>
    <w:lvl w:ilvl="0" w:tplc="58088D86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847BC6"/>
    <w:multiLevelType w:val="hybridMultilevel"/>
    <w:tmpl w:val="5E8A59F8"/>
    <w:lvl w:ilvl="0" w:tplc="552CD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F7E82"/>
    <w:multiLevelType w:val="hybridMultilevel"/>
    <w:tmpl w:val="1436A488"/>
    <w:lvl w:ilvl="0" w:tplc="CF56B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85C27"/>
    <w:multiLevelType w:val="hybridMultilevel"/>
    <w:tmpl w:val="BA88992E"/>
    <w:lvl w:ilvl="0" w:tplc="975C3CC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4A750E1"/>
    <w:multiLevelType w:val="hybridMultilevel"/>
    <w:tmpl w:val="7E946866"/>
    <w:lvl w:ilvl="0" w:tplc="B71052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AD7E0F"/>
    <w:multiLevelType w:val="hybridMultilevel"/>
    <w:tmpl w:val="85C8AB82"/>
    <w:lvl w:ilvl="0" w:tplc="FC0A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F3324"/>
    <w:multiLevelType w:val="hybridMultilevel"/>
    <w:tmpl w:val="A64AD68A"/>
    <w:lvl w:ilvl="0" w:tplc="D51AC12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9E25A9"/>
    <w:multiLevelType w:val="hybridMultilevel"/>
    <w:tmpl w:val="EE1C5E64"/>
    <w:lvl w:ilvl="0" w:tplc="1C4CF0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E92C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63B0E"/>
    <w:multiLevelType w:val="hybridMultilevel"/>
    <w:tmpl w:val="9F96C69E"/>
    <w:lvl w:ilvl="0" w:tplc="1C4CF0D2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color w:val="5E92C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EB04A4"/>
    <w:multiLevelType w:val="hybridMultilevel"/>
    <w:tmpl w:val="7E946866"/>
    <w:lvl w:ilvl="0" w:tplc="B71052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AA3539"/>
    <w:multiLevelType w:val="hybridMultilevel"/>
    <w:tmpl w:val="E3BA1CAE"/>
    <w:lvl w:ilvl="0" w:tplc="91A4D0C6">
      <w:start w:val="98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057066"/>
    <w:multiLevelType w:val="hybridMultilevel"/>
    <w:tmpl w:val="B260A5B4"/>
    <w:lvl w:ilvl="0" w:tplc="1C4CF0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E92C8"/>
      </w:rPr>
    </w:lvl>
    <w:lvl w:ilvl="1" w:tplc="947CFC1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7C45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6A7876"/>
    <w:multiLevelType w:val="hybridMultilevel"/>
    <w:tmpl w:val="3A923CD2"/>
    <w:lvl w:ilvl="0" w:tplc="395C0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9297F"/>
    <w:multiLevelType w:val="hybridMultilevel"/>
    <w:tmpl w:val="FAF2D942"/>
    <w:lvl w:ilvl="0" w:tplc="31863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176624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14582F"/>
    <w:multiLevelType w:val="hybridMultilevel"/>
    <w:tmpl w:val="0C208B90"/>
    <w:lvl w:ilvl="0" w:tplc="8E804FE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4D6CE3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7F13C18"/>
    <w:multiLevelType w:val="hybridMultilevel"/>
    <w:tmpl w:val="592086EC"/>
    <w:lvl w:ilvl="0" w:tplc="768C52C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34703"/>
    <w:multiLevelType w:val="multilevel"/>
    <w:tmpl w:val="1E8C65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4A7B0D1E"/>
    <w:multiLevelType w:val="hybridMultilevel"/>
    <w:tmpl w:val="828CA19A"/>
    <w:lvl w:ilvl="0" w:tplc="DCFA14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DC2516"/>
    <w:multiLevelType w:val="hybridMultilevel"/>
    <w:tmpl w:val="870C6F30"/>
    <w:lvl w:ilvl="0" w:tplc="C27A7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C0DBC"/>
    <w:multiLevelType w:val="hybridMultilevel"/>
    <w:tmpl w:val="0A3AC8B8"/>
    <w:lvl w:ilvl="0" w:tplc="1C4CF0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E92C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77FEC"/>
    <w:multiLevelType w:val="hybridMultilevel"/>
    <w:tmpl w:val="7E946866"/>
    <w:lvl w:ilvl="0" w:tplc="B71052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52306F"/>
    <w:multiLevelType w:val="hybridMultilevel"/>
    <w:tmpl w:val="93C0BF66"/>
    <w:lvl w:ilvl="0" w:tplc="1C4CF0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E92C8"/>
      </w:rPr>
    </w:lvl>
    <w:lvl w:ilvl="1" w:tplc="912018A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40614"/>
    <w:multiLevelType w:val="hybridMultilevel"/>
    <w:tmpl w:val="39EA47D6"/>
    <w:lvl w:ilvl="0" w:tplc="93103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8323A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E4757D"/>
    <w:multiLevelType w:val="multilevel"/>
    <w:tmpl w:val="30CC5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C903D5F"/>
    <w:multiLevelType w:val="hybridMultilevel"/>
    <w:tmpl w:val="06F8AFA6"/>
    <w:lvl w:ilvl="0" w:tplc="E1C61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537700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F074B20"/>
    <w:multiLevelType w:val="hybridMultilevel"/>
    <w:tmpl w:val="7E946866"/>
    <w:lvl w:ilvl="0" w:tplc="B71052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8774AC"/>
    <w:multiLevelType w:val="hybridMultilevel"/>
    <w:tmpl w:val="0C208B90"/>
    <w:lvl w:ilvl="0" w:tplc="8E804FE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4125FF2"/>
    <w:multiLevelType w:val="hybridMultilevel"/>
    <w:tmpl w:val="421EE480"/>
    <w:lvl w:ilvl="0" w:tplc="19F66E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5456442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64538C7"/>
    <w:multiLevelType w:val="hybridMultilevel"/>
    <w:tmpl w:val="8D0E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B1625"/>
    <w:multiLevelType w:val="hybridMultilevel"/>
    <w:tmpl w:val="06F8AFA6"/>
    <w:lvl w:ilvl="0" w:tplc="E1C61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27DA2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DAB7716"/>
    <w:multiLevelType w:val="hybridMultilevel"/>
    <w:tmpl w:val="E7228AC2"/>
    <w:lvl w:ilvl="0" w:tplc="19F66E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0066B96"/>
    <w:multiLevelType w:val="hybridMultilevel"/>
    <w:tmpl w:val="F3F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B73C2"/>
    <w:multiLevelType w:val="hybridMultilevel"/>
    <w:tmpl w:val="504C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9455B1"/>
    <w:multiLevelType w:val="hybridMultilevel"/>
    <w:tmpl w:val="FDCC350A"/>
    <w:lvl w:ilvl="0" w:tplc="836EB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E13C7"/>
    <w:multiLevelType w:val="hybridMultilevel"/>
    <w:tmpl w:val="FBA0EF10"/>
    <w:lvl w:ilvl="0" w:tplc="75C2F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A426C"/>
    <w:multiLevelType w:val="hybridMultilevel"/>
    <w:tmpl w:val="6E9CADF2"/>
    <w:lvl w:ilvl="0" w:tplc="834C6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E45C3D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A987CFF"/>
    <w:multiLevelType w:val="hybridMultilevel"/>
    <w:tmpl w:val="DE060F44"/>
    <w:lvl w:ilvl="0" w:tplc="93103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722C31"/>
    <w:multiLevelType w:val="hybridMultilevel"/>
    <w:tmpl w:val="33DAB202"/>
    <w:lvl w:ilvl="0" w:tplc="1C4CF0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E92C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AF2D35"/>
    <w:multiLevelType w:val="hybridMultilevel"/>
    <w:tmpl w:val="3724F1C2"/>
    <w:lvl w:ilvl="0" w:tplc="1BB2BF3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13"/>
  </w:num>
  <w:num w:numId="3">
    <w:abstractNumId w:val="7"/>
  </w:num>
  <w:num w:numId="4">
    <w:abstractNumId w:val="19"/>
  </w:num>
  <w:num w:numId="5">
    <w:abstractNumId w:val="50"/>
  </w:num>
  <w:num w:numId="6">
    <w:abstractNumId w:val="26"/>
  </w:num>
  <w:num w:numId="7">
    <w:abstractNumId w:val="41"/>
  </w:num>
  <w:num w:numId="8">
    <w:abstractNumId w:val="22"/>
  </w:num>
  <w:num w:numId="9">
    <w:abstractNumId w:val="1"/>
  </w:num>
  <w:num w:numId="10">
    <w:abstractNumId w:val="27"/>
  </w:num>
  <w:num w:numId="11">
    <w:abstractNumId w:val="58"/>
  </w:num>
  <w:num w:numId="12">
    <w:abstractNumId w:val="55"/>
  </w:num>
  <w:num w:numId="13">
    <w:abstractNumId w:val="24"/>
  </w:num>
  <w:num w:numId="14">
    <w:abstractNumId w:val="29"/>
  </w:num>
  <w:num w:numId="15">
    <w:abstractNumId w:val="45"/>
  </w:num>
  <w:num w:numId="16">
    <w:abstractNumId w:val="48"/>
  </w:num>
  <w:num w:numId="17">
    <w:abstractNumId w:val="43"/>
  </w:num>
  <w:num w:numId="18">
    <w:abstractNumId w:val="44"/>
  </w:num>
  <w:num w:numId="19">
    <w:abstractNumId w:val="49"/>
  </w:num>
  <w:num w:numId="20">
    <w:abstractNumId w:val="6"/>
  </w:num>
  <w:num w:numId="21">
    <w:abstractNumId w:val="42"/>
  </w:num>
  <w:num w:numId="22">
    <w:abstractNumId w:val="32"/>
  </w:num>
  <w:num w:numId="23">
    <w:abstractNumId w:val="47"/>
  </w:num>
  <w:num w:numId="24">
    <w:abstractNumId w:val="40"/>
  </w:num>
  <w:num w:numId="25">
    <w:abstractNumId w:val="21"/>
  </w:num>
  <w:num w:numId="26">
    <w:abstractNumId w:val="16"/>
  </w:num>
  <w:num w:numId="27">
    <w:abstractNumId w:val="15"/>
  </w:num>
  <w:num w:numId="28">
    <w:abstractNumId w:val="35"/>
  </w:num>
  <w:num w:numId="29">
    <w:abstractNumId w:val="38"/>
  </w:num>
  <w:num w:numId="30">
    <w:abstractNumId w:val="28"/>
  </w:num>
  <w:num w:numId="31">
    <w:abstractNumId w:val="3"/>
  </w:num>
  <w:num w:numId="32">
    <w:abstractNumId w:val="54"/>
  </w:num>
  <w:num w:numId="33">
    <w:abstractNumId w:val="14"/>
  </w:num>
  <w:num w:numId="34">
    <w:abstractNumId w:val="25"/>
  </w:num>
  <w:num w:numId="35">
    <w:abstractNumId w:val="56"/>
  </w:num>
  <w:num w:numId="36">
    <w:abstractNumId w:val="33"/>
  </w:num>
  <w:num w:numId="37">
    <w:abstractNumId w:val="52"/>
  </w:num>
  <w:num w:numId="38">
    <w:abstractNumId w:val="37"/>
  </w:num>
  <w:num w:numId="39">
    <w:abstractNumId w:val="2"/>
  </w:num>
  <w:num w:numId="40">
    <w:abstractNumId w:val="8"/>
  </w:num>
  <w:num w:numId="41">
    <w:abstractNumId w:val="17"/>
  </w:num>
  <w:num w:numId="42">
    <w:abstractNumId w:val="53"/>
  </w:num>
  <w:num w:numId="43">
    <w:abstractNumId w:val="34"/>
  </w:num>
  <w:num w:numId="44">
    <w:abstractNumId w:val="57"/>
  </w:num>
  <w:num w:numId="45">
    <w:abstractNumId w:val="20"/>
  </w:num>
  <w:num w:numId="46">
    <w:abstractNumId w:val="9"/>
  </w:num>
  <w:num w:numId="47">
    <w:abstractNumId w:val="11"/>
  </w:num>
  <w:num w:numId="48">
    <w:abstractNumId w:val="31"/>
  </w:num>
  <w:num w:numId="49">
    <w:abstractNumId w:val="12"/>
  </w:num>
  <w:num w:numId="50">
    <w:abstractNumId w:val="30"/>
  </w:num>
  <w:num w:numId="51">
    <w:abstractNumId w:val="36"/>
  </w:num>
  <w:num w:numId="52">
    <w:abstractNumId w:val="23"/>
  </w:num>
  <w:num w:numId="53">
    <w:abstractNumId w:val="5"/>
  </w:num>
  <w:num w:numId="54">
    <w:abstractNumId w:val="10"/>
  </w:num>
  <w:num w:numId="55">
    <w:abstractNumId w:val="46"/>
  </w:num>
  <w:num w:numId="56">
    <w:abstractNumId w:val="18"/>
  </w:num>
  <w:num w:numId="57">
    <w:abstractNumId w:val="4"/>
  </w:num>
  <w:num w:numId="58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E1"/>
    <w:rsid w:val="00004FA0"/>
    <w:rsid w:val="00006F38"/>
    <w:rsid w:val="00007F2C"/>
    <w:rsid w:val="00010A81"/>
    <w:rsid w:val="00011F81"/>
    <w:rsid w:val="00013AF5"/>
    <w:rsid w:val="0001557F"/>
    <w:rsid w:val="00020948"/>
    <w:rsid w:val="00021DC9"/>
    <w:rsid w:val="000221D3"/>
    <w:rsid w:val="000251E6"/>
    <w:rsid w:val="00031178"/>
    <w:rsid w:val="00036A4A"/>
    <w:rsid w:val="0004116F"/>
    <w:rsid w:val="00041DFB"/>
    <w:rsid w:val="00041EEF"/>
    <w:rsid w:val="00045281"/>
    <w:rsid w:val="00054784"/>
    <w:rsid w:val="000561C0"/>
    <w:rsid w:val="000636BB"/>
    <w:rsid w:val="00064365"/>
    <w:rsid w:val="000667ED"/>
    <w:rsid w:val="000670EF"/>
    <w:rsid w:val="000712E0"/>
    <w:rsid w:val="00073187"/>
    <w:rsid w:val="00075033"/>
    <w:rsid w:val="0007587B"/>
    <w:rsid w:val="0007705B"/>
    <w:rsid w:val="00086583"/>
    <w:rsid w:val="00087145"/>
    <w:rsid w:val="000873DE"/>
    <w:rsid w:val="00093B53"/>
    <w:rsid w:val="000A045D"/>
    <w:rsid w:val="000A0941"/>
    <w:rsid w:val="000A0A58"/>
    <w:rsid w:val="000A2A39"/>
    <w:rsid w:val="000A4235"/>
    <w:rsid w:val="000A4866"/>
    <w:rsid w:val="000A6673"/>
    <w:rsid w:val="000A720D"/>
    <w:rsid w:val="000A7810"/>
    <w:rsid w:val="000B0E50"/>
    <w:rsid w:val="000B4939"/>
    <w:rsid w:val="000B778D"/>
    <w:rsid w:val="000B77E2"/>
    <w:rsid w:val="000C0B6C"/>
    <w:rsid w:val="000C3231"/>
    <w:rsid w:val="000C3D79"/>
    <w:rsid w:val="000C560D"/>
    <w:rsid w:val="000D0008"/>
    <w:rsid w:val="000D21AF"/>
    <w:rsid w:val="000E1C74"/>
    <w:rsid w:val="000E1F9A"/>
    <w:rsid w:val="000E3B16"/>
    <w:rsid w:val="000E4E20"/>
    <w:rsid w:val="000E4E98"/>
    <w:rsid w:val="000F0C2D"/>
    <w:rsid w:val="000F0CB7"/>
    <w:rsid w:val="000F1010"/>
    <w:rsid w:val="000F1949"/>
    <w:rsid w:val="000F2329"/>
    <w:rsid w:val="000F51A3"/>
    <w:rsid w:val="000F5568"/>
    <w:rsid w:val="001007EA"/>
    <w:rsid w:val="00103AF3"/>
    <w:rsid w:val="00105BBD"/>
    <w:rsid w:val="0011011A"/>
    <w:rsid w:val="0011312E"/>
    <w:rsid w:val="00124C39"/>
    <w:rsid w:val="00131188"/>
    <w:rsid w:val="00133FDD"/>
    <w:rsid w:val="001369C9"/>
    <w:rsid w:val="00143DCD"/>
    <w:rsid w:val="00144405"/>
    <w:rsid w:val="001523D4"/>
    <w:rsid w:val="00152D86"/>
    <w:rsid w:val="0015452D"/>
    <w:rsid w:val="00154ED4"/>
    <w:rsid w:val="00155178"/>
    <w:rsid w:val="00155348"/>
    <w:rsid w:val="001604B4"/>
    <w:rsid w:val="001612FA"/>
    <w:rsid w:val="001618CD"/>
    <w:rsid w:val="00164BED"/>
    <w:rsid w:val="00164FF5"/>
    <w:rsid w:val="00167003"/>
    <w:rsid w:val="00175521"/>
    <w:rsid w:val="00175902"/>
    <w:rsid w:val="00183B48"/>
    <w:rsid w:val="00183C0D"/>
    <w:rsid w:val="0019366A"/>
    <w:rsid w:val="00196222"/>
    <w:rsid w:val="001A3062"/>
    <w:rsid w:val="001B2F58"/>
    <w:rsid w:val="001B30CC"/>
    <w:rsid w:val="001C0535"/>
    <w:rsid w:val="001C10AB"/>
    <w:rsid w:val="001C184B"/>
    <w:rsid w:val="001C2B19"/>
    <w:rsid w:val="001C6A8D"/>
    <w:rsid w:val="001C7C90"/>
    <w:rsid w:val="001D4745"/>
    <w:rsid w:val="001D6794"/>
    <w:rsid w:val="001E0166"/>
    <w:rsid w:val="001E076A"/>
    <w:rsid w:val="001F146C"/>
    <w:rsid w:val="001F1A27"/>
    <w:rsid w:val="001F4422"/>
    <w:rsid w:val="001F4807"/>
    <w:rsid w:val="002013D8"/>
    <w:rsid w:val="002021C0"/>
    <w:rsid w:val="0020430D"/>
    <w:rsid w:val="00204515"/>
    <w:rsid w:val="00205DE9"/>
    <w:rsid w:val="00205FD3"/>
    <w:rsid w:val="00213D91"/>
    <w:rsid w:val="0021516D"/>
    <w:rsid w:val="00215CD9"/>
    <w:rsid w:val="00217A62"/>
    <w:rsid w:val="00221C40"/>
    <w:rsid w:val="0022528B"/>
    <w:rsid w:val="00234966"/>
    <w:rsid w:val="00235545"/>
    <w:rsid w:val="0023604A"/>
    <w:rsid w:val="002406C0"/>
    <w:rsid w:val="0024112C"/>
    <w:rsid w:val="002418FA"/>
    <w:rsid w:val="00242019"/>
    <w:rsid w:val="002422B9"/>
    <w:rsid w:val="00243F94"/>
    <w:rsid w:val="00247AE9"/>
    <w:rsid w:val="00252C9D"/>
    <w:rsid w:val="002553F1"/>
    <w:rsid w:val="00257F68"/>
    <w:rsid w:val="002600CD"/>
    <w:rsid w:val="00261DFE"/>
    <w:rsid w:val="00263C60"/>
    <w:rsid w:val="0026436D"/>
    <w:rsid w:val="00266997"/>
    <w:rsid w:val="00270BDE"/>
    <w:rsid w:val="00271E20"/>
    <w:rsid w:val="00275334"/>
    <w:rsid w:val="00277A1E"/>
    <w:rsid w:val="00280567"/>
    <w:rsid w:val="00280B20"/>
    <w:rsid w:val="00284023"/>
    <w:rsid w:val="002847FB"/>
    <w:rsid w:val="00284A6A"/>
    <w:rsid w:val="00286F19"/>
    <w:rsid w:val="00287E25"/>
    <w:rsid w:val="00291CAF"/>
    <w:rsid w:val="00292AF1"/>
    <w:rsid w:val="00295819"/>
    <w:rsid w:val="002968D7"/>
    <w:rsid w:val="00297B5A"/>
    <w:rsid w:val="002A26AF"/>
    <w:rsid w:val="002A4AB0"/>
    <w:rsid w:val="002A56FA"/>
    <w:rsid w:val="002A6C11"/>
    <w:rsid w:val="002A7024"/>
    <w:rsid w:val="002A72F6"/>
    <w:rsid w:val="002B065C"/>
    <w:rsid w:val="002B07B2"/>
    <w:rsid w:val="002B234E"/>
    <w:rsid w:val="002C0375"/>
    <w:rsid w:val="002C2963"/>
    <w:rsid w:val="002C690D"/>
    <w:rsid w:val="002D003C"/>
    <w:rsid w:val="002D1CD9"/>
    <w:rsid w:val="002D1ED9"/>
    <w:rsid w:val="002D3894"/>
    <w:rsid w:val="002D46A4"/>
    <w:rsid w:val="002D5BF1"/>
    <w:rsid w:val="002D780B"/>
    <w:rsid w:val="002E200E"/>
    <w:rsid w:val="002E24D8"/>
    <w:rsid w:val="002E3EBA"/>
    <w:rsid w:val="002E6A23"/>
    <w:rsid w:val="002F1E94"/>
    <w:rsid w:val="002F249D"/>
    <w:rsid w:val="002F3772"/>
    <w:rsid w:val="002F3828"/>
    <w:rsid w:val="003008DB"/>
    <w:rsid w:val="003058FD"/>
    <w:rsid w:val="00310F52"/>
    <w:rsid w:val="00312FE3"/>
    <w:rsid w:val="00313EB4"/>
    <w:rsid w:val="00315324"/>
    <w:rsid w:val="00317E3F"/>
    <w:rsid w:val="003210B2"/>
    <w:rsid w:val="00324515"/>
    <w:rsid w:val="00324543"/>
    <w:rsid w:val="00324995"/>
    <w:rsid w:val="003261F6"/>
    <w:rsid w:val="003275FC"/>
    <w:rsid w:val="00330D08"/>
    <w:rsid w:val="003374E4"/>
    <w:rsid w:val="00340C6B"/>
    <w:rsid w:val="00342545"/>
    <w:rsid w:val="003549D4"/>
    <w:rsid w:val="003563EC"/>
    <w:rsid w:val="0035774A"/>
    <w:rsid w:val="003658CA"/>
    <w:rsid w:val="00366920"/>
    <w:rsid w:val="00366AA2"/>
    <w:rsid w:val="00370536"/>
    <w:rsid w:val="003711AA"/>
    <w:rsid w:val="003738FB"/>
    <w:rsid w:val="00373AA9"/>
    <w:rsid w:val="00374633"/>
    <w:rsid w:val="003752C6"/>
    <w:rsid w:val="00375E7C"/>
    <w:rsid w:val="00377C7A"/>
    <w:rsid w:val="0038110F"/>
    <w:rsid w:val="00381589"/>
    <w:rsid w:val="0038677D"/>
    <w:rsid w:val="00386EC0"/>
    <w:rsid w:val="00394010"/>
    <w:rsid w:val="0039480E"/>
    <w:rsid w:val="00394CDB"/>
    <w:rsid w:val="00396E79"/>
    <w:rsid w:val="003977B1"/>
    <w:rsid w:val="003A08F6"/>
    <w:rsid w:val="003A4B46"/>
    <w:rsid w:val="003A70C1"/>
    <w:rsid w:val="003B16B7"/>
    <w:rsid w:val="003B51B6"/>
    <w:rsid w:val="003B58C1"/>
    <w:rsid w:val="003B68D7"/>
    <w:rsid w:val="003B7FB9"/>
    <w:rsid w:val="003C0CA8"/>
    <w:rsid w:val="003C0D0C"/>
    <w:rsid w:val="003C692C"/>
    <w:rsid w:val="003C72DA"/>
    <w:rsid w:val="003D7C7B"/>
    <w:rsid w:val="003E20E1"/>
    <w:rsid w:val="003F1154"/>
    <w:rsid w:val="003F13E6"/>
    <w:rsid w:val="003F3B0F"/>
    <w:rsid w:val="003F4DD2"/>
    <w:rsid w:val="003F4E1B"/>
    <w:rsid w:val="004030C6"/>
    <w:rsid w:val="00404503"/>
    <w:rsid w:val="00405635"/>
    <w:rsid w:val="00405772"/>
    <w:rsid w:val="00407CF9"/>
    <w:rsid w:val="0041179A"/>
    <w:rsid w:val="004117AB"/>
    <w:rsid w:val="004122FF"/>
    <w:rsid w:val="00413BCE"/>
    <w:rsid w:val="004145B4"/>
    <w:rsid w:val="00416A1B"/>
    <w:rsid w:val="004202C9"/>
    <w:rsid w:val="00420522"/>
    <w:rsid w:val="00420E01"/>
    <w:rsid w:val="00420F53"/>
    <w:rsid w:val="0042143E"/>
    <w:rsid w:val="00427858"/>
    <w:rsid w:val="00431BC6"/>
    <w:rsid w:val="0043368F"/>
    <w:rsid w:val="00435965"/>
    <w:rsid w:val="004363E6"/>
    <w:rsid w:val="00445A88"/>
    <w:rsid w:val="00453157"/>
    <w:rsid w:val="004535C6"/>
    <w:rsid w:val="00456300"/>
    <w:rsid w:val="00457445"/>
    <w:rsid w:val="00460D5B"/>
    <w:rsid w:val="00472AFC"/>
    <w:rsid w:val="00472DA4"/>
    <w:rsid w:val="00472F71"/>
    <w:rsid w:val="00482091"/>
    <w:rsid w:val="00493540"/>
    <w:rsid w:val="00493AD7"/>
    <w:rsid w:val="00493F00"/>
    <w:rsid w:val="00494F1E"/>
    <w:rsid w:val="00495FAE"/>
    <w:rsid w:val="004A0BCE"/>
    <w:rsid w:val="004A3DEB"/>
    <w:rsid w:val="004A568D"/>
    <w:rsid w:val="004A58C1"/>
    <w:rsid w:val="004B267A"/>
    <w:rsid w:val="004B42FD"/>
    <w:rsid w:val="004B59BC"/>
    <w:rsid w:val="004C2BA3"/>
    <w:rsid w:val="004C3597"/>
    <w:rsid w:val="004C39AA"/>
    <w:rsid w:val="004C487D"/>
    <w:rsid w:val="004C68F4"/>
    <w:rsid w:val="004C7E26"/>
    <w:rsid w:val="004D1232"/>
    <w:rsid w:val="004D6AAF"/>
    <w:rsid w:val="004E0BED"/>
    <w:rsid w:val="004E0F0D"/>
    <w:rsid w:val="004E14AD"/>
    <w:rsid w:val="004E4333"/>
    <w:rsid w:val="005028DE"/>
    <w:rsid w:val="00506AAA"/>
    <w:rsid w:val="00512311"/>
    <w:rsid w:val="00512BFE"/>
    <w:rsid w:val="00512EB7"/>
    <w:rsid w:val="005139C2"/>
    <w:rsid w:val="00522BE1"/>
    <w:rsid w:val="00532D12"/>
    <w:rsid w:val="00536CE5"/>
    <w:rsid w:val="00540995"/>
    <w:rsid w:val="00543D58"/>
    <w:rsid w:val="005456C0"/>
    <w:rsid w:val="0054611B"/>
    <w:rsid w:val="005475D7"/>
    <w:rsid w:val="005475DF"/>
    <w:rsid w:val="00552A35"/>
    <w:rsid w:val="00553ED9"/>
    <w:rsid w:val="005550B8"/>
    <w:rsid w:val="0055519B"/>
    <w:rsid w:val="00557351"/>
    <w:rsid w:val="00564BD8"/>
    <w:rsid w:val="00572380"/>
    <w:rsid w:val="00575510"/>
    <w:rsid w:val="00581A7C"/>
    <w:rsid w:val="00582C1B"/>
    <w:rsid w:val="00586E6E"/>
    <w:rsid w:val="005870E8"/>
    <w:rsid w:val="00587CC5"/>
    <w:rsid w:val="0059561F"/>
    <w:rsid w:val="005A0D01"/>
    <w:rsid w:val="005A34DF"/>
    <w:rsid w:val="005A4B63"/>
    <w:rsid w:val="005A5947"/>
    <w:rsid w:val="005B14C0"/>
    <w:rsid w:val="005B2497"/>
    <w:rsid w:val="005B2E40"/>
    <w:rsid w:val="005B66E7"/>
    <w:rsid w:val="005B69BA"/>
    <w:rsid w:val="005C4AB2"/>
    <w:rsid w:val="005C5FBF"/>
    <w:rsid w:val="005D119E"/>
    <w:rsid w:val="005D1E8F"/>
    <w:rsid w:val="005D427A"/>
    <w:rsid w:val="005D50AA"/>
    <w:rsid w:val="005D51E7"/>
    <w:rsid w:val="005D61E8"/>
    <w:rsid w:val="005E1ABF"/>
    <w:rsid w:val="005E3000"/>
    <w:rsid w:val="005E3641"/>
    <w:rsid w:val="005E412C"/>
    <w:rsid w:val="005E5203"/>
    <w:rsid w:val="005F1226"/>
    <w:rsid w:val="005F18CE"/>
    <w:rsid w:val="005F2654"/>
    <w:rsid w:val="005F2DAF"/>
    <w:rsid w:val="005F66EE"/>
    <w:rsid w:val="005F7096"/>
    <w:rsid w:val="00600717"/>
    <w:rsid w:val="00601EAC"/>
    <w:rsid w:val="00603355"/>
    <w:rsid w:val="00603C68"/>
    <w:rsid w:val="00604F13"/>
    <w:rsid w:val="00606213"/>
    <w:rsid w:val="00607632"/>
    <w:rsid w:val="00611583"/>
    <w:rsid w:val="00614033"/>
    <w:rsid w:val="006144A0"/>
    <w:rsid w:val="0061520C"/>
    <w:rsid w:val="006223E5"/>
    <w:rsid w:val="00623EFA"/>
    <w:rsid w:val="00623F92"/>
    <w:rsid w:val="006427D0"/>
    <w:rsid w:val="00644737"/>
    <w:rsid w:val="00650127"/>
    <w:rsid w:val="006521A7"/>
    <w:rsid w:val="0065363D"/>
    <w:rsid w:val="006629DB"/>
    <w:rsid w:val="00663475"/>
    <w:rsid w:val="00663EFF"/>
    <w:rsid w:val="006740D0"/>
    <w:rsid w:val="006760A5"/>
    <w:rsid w:val="0068117B"/>
    <w:rsid w:val="006837FB"/>
    <w:rsid w:val="00683F65"/>
    <w:rsid w:val="00687E59"/>
    <w:rsid w:val="00690F04"/>
    <w:rsid w:val="006912AC"/>
    <w:rsid w:val="00692063"/>
    <w:rsid w:val="00692157"/>
    <w:rsid w:val="006A6522"/>
    <w:rsid w:val="006A72A3"/>
    <w:rsid w:val="006B06A1"/>
    <w:rsid w:val="006B1B50"/>
    <w:rsid w:val="006B24D0"/>
    <w:rsid w:val="006C0046"/>
    <w:rsid w:val="006C10D7"/>
    <w:rsid w:val="006C5B0F"/>
    <w:rsid w:val="006C698D"/>
    <w:rsid w:val="006D28D0"/>
    <w:rsid w:val="006D54C7"/>
    <w:rsid w:val="006D62B1"/>
    <w:rsid w:val="006E0074"/>
    <w:rsid w:val="006E0370"/>
    <w:rsid w:val="006E0F9B"/>
    <w:rsid w:val="006E7684"/>
    <w:rsid w:val="006E7B7F"/>
    <w:rsid w:val="006F1379"/>
    <w:rsid w:val="006F2088"/>
    <w:rsid w:val="006F733F"/>
    <w:rsid w:val="00701359"/>
    <w:rsid w:val="00703CC2"/>
    <w:rsid w:val="00704480"/>
    <w:rsid w:val="00704876"/>
    <w:rsid w:val="00704DDE"/>
    <w:rsid w:val="007073F8"/>
    <w:rsid w:val="00710357"/>
    <w:rsid w:val="007141E7"/>
    <w:rsid w:val="00721F44"/>
    <w:rsid w:val="0072270E"/>
    <w:rsid w:val="007273EA"/>
    <w:rsid w:val="00731F54"/>
    <w:rsid w:val="00733340"/>
    <w:rsid w:val="0073398A"/>
    <w:rsid w:val="0073627C"/>
    <w:rsid w:val="00740129"/>
    <w:rsid w:val="00741772"/>
    <w:rsid w:val="00744B35"/>
    <w:rsid w:val="00747FE5"/>
    <w:rsid w:val="00750BD6"/>
    <w:rsid w:val="00751A46"/>
    <w:rsid w:val="00752919"/>
    <w:rsid w:val="00752D87"/>
    <w:rsid w:val="00767B1D"/>
    <w:rsid w:val="007710F3"/>
    <w:rsid w:val="00773E07"/>
    <w:rsid w:val="00776013"/>
    <w:rsid w:val="00780201"/>
    <w:rsid w:val="00781100"/>
    <w:rsid w:val="007842E3"/>
    <w:rsid w:val="00786C6A"/>
    <w:rsid w:val="00786D74"/>
    <w:rsid w:val="00787233"/>
    <w:rsid w:val="007874D1"/>
    <w:rsid w:val="007A09A6"/>
    <w:rsid w:val="007A3AEB"/>
    <w:rsid w:val="007A737D"/>
    <w:rsid w:val="007A76C5"/>
    <w:rsid w:val="007B4993"/>
    <w:rsid w:val="007B67E3"/>
    <w:rsid w:val="007B72C4"/>
    <w:rsid w:val="007B7AE9"/>
    <w:rsid w:val="007C6311"/>
    <w:rsid w:val="007C74E7"/>
    <w:rsid w:val="007E0356"/>
    <w:rsid w:val="007E25CF"/>
    <w:rsid w:val="007E60D2"/>
    <w:rsid w:val="007F13BE"/>
    <w:rsid w:val="007F4422"/>
    <w:rsid w:val="007F70A5"/>
    <w:rsid w:val="0080125A"/>
    <w:rsid w:val="00802923"/>
    <w:rsid w:val="0080696D"/>
    <w:rsid w:val="0080770C"/>
    <w:rsid w:val="00811CA4"/>
    <w:rsid w:val="00813B11"/>
    <w:rsid w:val="00815C38"/>
    <w:rsid w:val="008173FA"/>
    <w:rsid w:val="00823090"/>
    <w:rsid w:val="008235B3"/>
    <w:rsid w:val="00827FAD"/>
    <w:rsid w:val="008308F1"/>
    <w:rsid w:val="00832D5B"/>
    <w:rsid w:val="008333BA"/>
    <w:rsid w:val="00833D13"/>
    <w:rsid w:val="0083667E"/>
    <w:rsid w:val="008366D5"/>
    <w:rsid w:val="00837EB8"/>
    <w:rsid w:val="00840899"/>
    <w:rsid w:val="00840CB9"/>
    <w:rsid w:val="00841B3C"/>
    <w:rsid w:val="00842841"/>
    <w:rsid w:val="0084763C"/>
    <w:rsid w:val="0084786D"/>
    <w:rsid w:val="00850CB9"/>
    <w:rsid w:val="00851FA7"/>
    <w:rsid w:val="008531BF"/>
    <w:rsid w:val="00855CB8"/>
    <w:rsid w:val="00856692"/>
    <w:rsid w:val="00861D6E"/>
    <w:rsid w:val="008621EC"/>
    <w:rsid w:val="00864E90"/>
    <w:rsid w:val="0086715E"/>
    <w:rsid w:val="0086775F"/>
    <w:rsid w:val="00870D6E"/>
    <w:rsid w:val="008733F4"/>
    <w:rsid w:val="008821D9"/>
    <w:rsid w:val="00895A27"/>
    <w:rsid w:val="00896F4C"/>
    <w:rsid w:val="008A30E3"/>
    <w:rsid w:val="008A320A"/>
    <w:rsid w:val="008A325A"/>
    <w:rsid w:val="008A5E9A"/>
    <w:rsid w:val="008C24CD"/>
    <w:rsid w:val="008C6F01"/>
    <w:rsid w:val="008D28B4"/>
    <w:rsid w:val="008D47D3"/>
    <w:rsid w:val="008D489A"/>
    <w:rsid w:val="008F2E5B"/>
    <w:rsid w:val="008F3229"/>
    <w:rsid w:val="00900764"/>
    <w:rsid w:val="00902A5D"/>
    <w:rsid w:val="00905A47"/>
    <w:rsid w:val="009065EC"/>
    <w:rsid w:val="00914301"/>
    <w:rsid w:val="009154D0"/>
    <w:rsid w:val="00925066"/>
    <w:rsid w:val="00925E62"/>
    <w:rsid w:val="009317DF"/>
    <w:rsid w:val="009429C3"/>
    <w:rsid w:val="009474E7"/>
    <w:rsid w:val="00953378"/>
    <w:rsid w:val="00967444"/>
    <w:rsid w:val="0097151F"/>
    <w:rsid w:val="00974E46"/>
    <w:rsid w:val="009756FD"/>
    <w:rsid w:val="00976E22"/>
    <w:rsid w:val="009807DF"/>
    <w:rsid w:val="00981DB1"/>
    <w:rsid w:val="00983E31"/>
    <w:rsid w:val="009850CB"/>
    <w:rsid w:val="00996145"/>
    <w:rsid w:val="009972B9"/>
    <w:rsid w:val="009B429D"/>
    <w:rsid w:val="009B7C76"/>
    <w:rsid w:val="009C0DCF"/>
    <w:rsid w:val="009C4C9D"/>
    <w:rsid w:val="009C5214"/>
    <w:rsid w:val="009C53B7"/>
    <w:rsid w:val="009D2A31"/>
    <w:rsid w:val="009D483F"/>
    <w:rsid w:val="009D56D7"/>
    <w:rsid w:val="009D7894"/>
    <w:rsid w:val="009D7F68"/>
    <w:rsid w:val="009E0AB9"/>
    <w:rsid w:val="009E2A2B"/>
    <w:rsid w:val="009E44C5"/>
    <w:rsid w:val="009E4DAB"/>
    <w:rsid w:val="009F4D98"/>
    <w:rsid w:val="009F55A6"/>
    <w:rsid w:val="00A031F6"/>
    <w:rsid w:val="00A04C31"/>
    <w:rsid w:val="00A055F9"/>
    <w:rsid w:val="00A101AF"/>
    <w:rsid w:val="00A10AF8"/>
    <w:rsid w:val="00A11272"/>
    <w:rsid w:val="00A13B9A"/>
    <w:rsid w:val="00A16D03"/>
    <w:rsid w:val="00A2149D"/>
    <w:rsid w:val="00A255F4"/>
    <w:rsid w:val="00A27D78"/>
    <w:rsid w:val="00A32FB8"/>
    <w:rsid w:val="00A3424D"/>
    <w:rsid w:val="00A35E6F"/>
    <w:rsid w:val="00A35F07"/>
    <w:rsid w:val="00A405CC"/>
    <w:rsid w:val="00A40E66"/>
    <w:rsid w:val="00A4488E"/>
    <w:rsid w:val="00A45C02"/>
    <w:rsid w:val="00A4757A"/>
    <w:rsid w:val="00A512A5"/>
    <w:rsid w:val="00A52210"/>
    <w:rsid w:val="00A62F77"/>
    <w:rsid w:val="00A6327D"/>
    <w:rsid w:val="00A634A5"/>
    <w:rsid w:val="00A63995"/>
    <w:rsid w:val="00A64045"/>
    <w:rsid w:val="00A65407"/>
    <w:rsid w:val="00A65F5F"/>
    <w:rsid w:val="00A7422A"/>
    <w:rsid w:val="00A77CC5"/>
    <w:rsid w:val="00A823DE"/>
    <w:rsid w:val="00A857C3"/>
    <w:rsid w:val="00A85A4E"/>
    <w:rsid w:val="00A87166"/>
    <w:rsid w:val="00A94662"/>
    <w:rsid w:val="00A952E1"/>
    <w:rsid w:val="00A95803"/>
    <w:rsid w:val="00A9597E"/>
    <w:rsid w:val="00AA0F0B"/>
    <w:rsid w:val="00AA214F"/>
    <w:rsid w:val="00AA2CFC"/>
    <w:rsid w:val="00AA444B"/>
    <w:rsid w:val="00AB0F7D"/>
    <w:rsid w:val="00AB13CE"/>
    <w:rsid w:val="00AB2793"/>
    <w:rsid w:val="00AB7020"/>
    <w:rsid w:val="00AC11B7"/>
    <w:rsid w:val="00AC55A6"/>
    <w:rsid w:val="00AC573D"/>
    <w:rsid w:val="00AC700D"/>
    <w:rsid w:val="00AD0827"/>
    <w:rsid w:val="00AD3960"/>
    <w:rsid w:val="00AD43E1"/>
    <w:rsid w:val="00AD5C7E"/>
    <w:rsid w:val="00AE2B45"/>
    <w:rsid w:val="00AE6522"/>
    <w:rsid w:val="00AE7A4C"/>
    <w:rsid w:val="00AE7E94"/>
    <w:rsid w:val="00AF10A0"/>
    <w:rsid w:val="00B02327"/>
    <w:rsid w:val="00B07FE6"/>
    <w:rsid w:val="00B118A1"/>
    <w:rsid w:val="00B1220F"/>
    <w:rsid w:val="00B149C0"/>
    <w:rsid w:val="00B152D6"/>
    <w:rsid w:val="00B17948"/>
    <w:rsid w:val="00B22115"/>
    <w:rsid w:val="00B225DA"/>
    <w:rsid w:val="00B22EED"/>
    <w:rsid w:val="00B23DC0"/>
    <w:rsid w:val="00B24959"/>
    <w:rsid w:val="00B264F0"/>
    <w:rsid w:val="00B27203"/>
    <w:rsid w:val="00B27CCD"/>
    <w:rsid w:val="00B3088A"/>
    <w:rsid w:val="00B30B8C"/>
    <w:rsid w:val="00B31B57"/>
    <w:rsid w:val="00B32F6E"/>
    <w:rsid w:val="00B3410B"/>
    <w:rsid w:val="00B42ADF"/>
    <w:rsid w:val="00B47488"/>
    <w:rsid w:val="00B475DF"/>
    <w:rsid w:val="00B53968"/>
    <w:rsid w:val="00B579F7"/>
    <w:rsid w:val="00B60831"/>
    <w:rsid w:val="00B7270B"/>
    <w:rsid w:val="00B76B4B"/>
    <w:rsid w:val="00B77760"/>
    <w:rsid w:val="00B77A8A"/>
    <w:rsid w:val="00B81AC7"/>
    <w:rsid w:val="00B85166"/>
    <w:rsid w:val="00B90ED5"/>
    <w:rsid w:val="00B913BB"/>
    <w:rsid w:val="00B92B9C"/>
    <w:rsid w:val="00B93580"/>
    <w:rsid w:val="00B95E40"/>
    <w:rsid w:val="00B97E45"/>
    <w:rsid w:val="00BA2D9B"/>
    <w:rsid w:val="00BA3EAD"/>
    <w:rsid w:val="00BA48AB"/>
    <w:rsid w:val="00BA60A7"/>
    <w:rsid w:val="00BA7452"/>
    <w:rsid w:val="00BB56BF"/>
    <w:rsid w:val="00BB67B1"/>
    <w:rsid w:val="00BC0E2F"/>
    <w:rsid w:val="00BC1B2D"/>
    <w:rsid w:val="00BC2258"/>
    <w:rsid w:val="00BC2726"/>
    <w:rsid w:val="00BC294A"/>
    <w:rsid w:val="00BD0D53"/>
    <w:rsid w:val="00BE05C7"/>
    <w:rsid w:val="00BE436F"/>
    <w:rsid w:val="00BE5D7C"/>
    <w:rsid w:val="00BF102F"/>
    <w:rsid w:val="00BF2CE0"/>
    <w:rsid w:val="00BF450E"/>
    <w:rsid w:val="00BF5153"/>
    <w:rsid w:val="00BF625A"/>
    <w:rsid w:val="00BF72C6"/>
    <w:rsid w:val="00C00681"/>
    <w:rsid w:val="00C0245C"/>
    <w:rsid w:val="00C13A47"/>
    <w:rsid w:val="00C16E5D"/>
    <w:rsid w:val="00C2066F"/>
    <w:rsid w:val="00C2153B"/>
    <w:rsid w:val="00C23A8E"/>
    <w:rsid w:val="00C24777"/>
    <w:rsid w:val="00C25E2E"/>
    <w:rsid w:val="00C2747F"/>
    <w:rsid w:val="00C30EF0"/>
    <w:rsid w:val="00C316AF"/>
    <w:rsid w:val="00C337F1"/>
    <w:rsid w:val="00C3470A"/>
    <w:rsid w:val="00C37CFD"/>
    <w:rsid w:val="00C42D6E"/>
    <w:rsid w:val="00C50E52"/>
    <w:rsid w:val="00C51619"/>
    <w:rsid w:val="00C53299"/>
    <w:rsid w:val="00C5341F"/>
    <w:rsid w:val="00C53D3D"/>
    <w:rsid w:val="00C55CD8"/>
    <w:rsid w:val="00C57FB1"/>
    <w:rsid w:val="00C63B7C"/>
    <w:rsid w:val="00C64206"/>
    <w:rsid w:val="00C64762"/>
    <w:rsid w:val="00C7125A"/>
    <w:rsid w:val="00C71979"/>
    <w:rsid w:val="00C74A4B"/>
    <w:rsid w:val="00C8154A"/>
    <w:rsid w:val="00C83FE0"/>
    <w:rsid w:val="00C84CF8"/>
    <w:rsid w:val="00C915A3"/>
    <w:rsid w:val="00C93116"/>
    <w:rsid w:val="00C956A6"/>
    <w:rsid w:val="00C95836"/>
    <w:rsid w:val="00C9756A"/>
    <w:rsid w:val="00CA19B8"/>
    <w:rsid w:val="00CB16B5"/>
    <w:rsid w:val="00CB3F46"/>
    <w:rsid w:val="00CB759A"/>
    <w:rsid w:val="00CC0506"/>
    <w:rsid w:val="00CC0DA0"/>
    <w:rsid w:val="00CC448F"/>
    <w:rsid w:val="00CC5669"/>
    <w:rsid w:val="00CC5F3F"/>
    <w:rsid w:val="00CD2C92"/>
    <w:rsid w:val="00CD48A6"/>
    <w:rsid w:val="00CD520B"/>
    <w:rsid w:val="00CD77EA"/>
    <w:rsid w:val="00CD7E56"/>
    <w:rsid w:val="00CE28E5"/>
    <w:rsid w:val="00CE5048"/>
    <w:rsid w:val="00CF0292"/>
    <w:rsid w:val="00CF3FA8"/>
    <w:rsid w:val="00CF54C8"/>
    <w:rsid w:val="00D0210A"/>
    <w:rsid w:val="00D0326F"/>
    <w:rsid w:val="00D04E1B"/>
    <w:rsid w:val="00D054F2"/>
    <w:rsid w:val="00D05A91"/>
    <w:rsid w:val="00D05C74"/>
    <w:rsid w:val="00D06616"/>
    <w:rsid w:val="00D0696D"/>
    <w:rsid w:val="00D11D3E"/>
    <w:rsid w:val="00D141C1"/>
    <w:rsid w:val="00D1422F"/>
    <w:rsid w:val="00D154DC"/>
    <w:rsid w:val="00D17EFC"/>
    <w:rsid w:val="00D22CFA"/>
    <w:rsid w:val="00D22EDF"/>
    <w:rsid w:val="00D2550E"/>
    <w:rsid w:val="00D26C56"/>
    <w:rsid w:val="00D328B7"/>
    <w:rsid w:val="00D35D9A"/>
    <w:rsid w:val="00D37C2E"/>
    <w:rsid w:val="00D40767"/>
    <w:rsid w:val="00D41D6C"/>
    <w:rsid w:val="00D42A96"/>
    <w:rsid w:val="00D44659"/>
    <w:rsid w:val="00D457DB"/>
    <w:rsid w:val="00D46640"/>
    <w:rsid w:val="00D50540"/>
    <w:rsid w:val="00D52376"/>
    <w:rsid w:val="00D57E02"/>
    <w:rsid w:val="00D63DB8"/>
    <w:rsid w:val="00D6502D"/>
    <w:rsid w:val="00D66688"/>
    <w:rsid w:val="00D72460"/>
    <w:rsid w:val="00D745C9"/>
    <w:rsid w:val="00D74E89"/>
    <w:rsid w:val="00D85405"/>
    <w:rsid w:val="00D9572F"/>
    <w:rsid w:val="00DA2928"/>
    <w:rsid w:val="00DA7ADE"/>
    <w:rsid w:val="00DB1A34"/>
    <w:rsid w:val="00DB2458"/>
    <w:rsid w:val="00DB46C3"/>
    <w:rsid w:val="00DB4E1B"/>
    <w:rsid w:val="00DC0230"/>
    <w:rsid w:val="00DC07FB"/>
    <w:rsid w:val="00DC22D5"/>
    <w:rsid w:val="00DC4627"/>
    <w:rsid w:val="00DC79D1"/>
    <w:rsid w:val="00DD044B"/>
    <w:rsid w:val="00DD239F"/>
    <w:rsid w:val="00DD2D60"/>
    <w:rsid w:val="00DD7D2B"/>
    <w:rsid w:val="00DE2180"/>
    <w:rsid w:val="00DE3929"/>
    <w:rsid w:val="00DE7522"/>
    <w:rsid w:val="00DF0C13"/>
    <w:rsid w:val="00DF35E0"/>
    <w:rsid w:val="00DF3D79"/>
    <w:rsid w:val="00DF4DDA"/>
    <w:rsid w:val="00DF5E98"/>
    <w:rsid w:val="00DF6681"/>
    <w:rsid w:val="00E134D0"/>
    <w:rsid w:val="00E139F1"/>
    <w:rsid w:val="00E15AD0"/>
    <w:rsid w:val="00E16081"/>
    <w:rsid w:val="00E21CAE"/>
    <w:rsid w:val="00E2270E"/>
    <w:rsid w:val="00E23B2F"/>
    <w:rsid w:val="00E252DD"/>
    <w:rsid w:val="00E33231"/>
    <w:rsid w:val="00E338F2"/>
    <w:rsid w:val="00E44730"/>
    <w:rsid w:val="00E46B74"/>
    <w:rsid w:val="00E47955"/>
    <w:rsid w:val="00E513B7"/>
    <w:rsid w:val="00E514E6"/>
    <w:rsid w:val="00E520F8"/>
    <w:rsid w:val="00E53DB9"/>
    <w:rsid w:val="00E57085"/>
    <w:rsid w:val="00E60C95"/>
    <w:rsid w:val="00E61BF2"/>
    <w:rsid w:val="00E65CFC"/>
    <w:rsid w:val="00E663A1"/>
    <w:rsid w:val="00E73506"/>
    <w:rsid w:val="00E73D3F"/>
    <w:rsid w:val="00E75681"/>
    <w:rsid w:val="00E76B6B"/>
    <w:rsid w:val="00E77119"/>
    <w:rsid w:val="00E82FBF"/>
    <w:rsid w:val="00E8543D"/>
    <w:rsid w:val="00E8660F"/>
    <w:rsid w:val="00E91404"/>
    <w:rsid w:val="00E961F4"/>
    <w:rsid w:val="00E96423"/>
    <w:rsid w:val="00E965E1"/>
    <w:rsid w:val="00EA1E85"/>
    <w:rsid w:val="00EA2239"/>
    <w:rsid w:val="00EA270E"/>
    <w:rsid w:val="00EA30AA"/>
    <w:rsid w:val="00EA4F7E"/>
    <w:rsid w:val="00EA56E1"/>
    <w:rsid w:val="00EA6031"/>
    <w:rsid w:val="00EA6E6E"/>
    <w:rsid w:val="00EA6EE3"/>
    <w:rsid w:val="00EB2717"/>
    <w:rsid w:val="00EB3F59"/>
    <w:rsid w:val="00EB4CC9"/>
    <w:rsid w:val="00EB52F1"/>
    <w:rsid w:val="00EC16E8"/>
    <w:rsid w:val="00EC5FD0"/>
    <w:rsid w:val="00EC71B2"/>
    <w:rsid w:val="00ED2212"/>
    <w:rsid w:val="00ED2C66"/>
    <w:rsid w:val="00ED44C4"/>
    <w:rsid w:val="00ED5F8C"/>
    <w:rsid w:val="00ED7448"/>
    <w:rsid w:val="00EE4900"/>
    <w:rsid w:val="00EE5795"/>
    <w:rsid w:val="00EE5901"/>
    <w:rsid w:val="00EE788A"/>
    <w:rsid w:val="00EE7C7B"/>
    <w:rsid w:val="00EF176C"/>
    <w:rsid w:val="00EF34F0"/>
    <w:rsid w:val="00EF3B9D"/>
    <w:rsid w:val="00EF3FCF"/>
    <w:rsid w:val="00EF5576"/>
    <w:rsid w:val="00EF6454"/>
    <w:rsid w:val="00F014CA"/>
    <w:rsid w:val="00F03837"/>
    <w:rsid w:val="00F058C7"/>
    <w:rsid w:val="00F06750"/>
    <w:rsid w:val="00F07575"/>
    <w:rsid w:val="00F07C71"/>
    <w:rsid w:val="00F1048F"/>
    <w:rsid w:val="00F108F2"/>
    <w:rsid w:val="00F1282D"/>
    <w:rsid w:val="00F12F42"/>
    <w:rsid w:val="00F20BBF"/>
    <w:rsid w:val="00F22469"/>
    <w:rsid w:val="00F35026"/>
    <w:rsid w:val="00F41037"/>
    <w:rsid w:val="00F41AEA"/>
    <w:rsid w:val="00F42922"/>
    <w:rsid w:val="00F44D17"/>
    <w:rsid w:val="00F46B3C"/>
    <w:rsid w:val="00F55E55"/>
    <w:rsid w:val="00F57FD3"/>
    <w:rsid w:val="00F629AE"/>
    <w:rsid w:val="00F63FF2"/>
    <w:rsid w:val="00F65086"/>
    <w:rsid w:val="00F65A61"/>
    <w:rsid w:val="00F66F8D"/>
    <w:rsid w:val="00F70DDE"/>
    <w:rsid w:val="00F71354"/>
    <w:rsid w:val="00F7370D"/>
    <w:rsid w:val="00F76B93"/>
    <w:rsid w:val="00F77164"/>
    <w:rsid w:val="00F85D00"/>
    <w:rsid w:val="00F8710A"/>
    <w:rsid w:val="00F97DF3"/>
    <w:rsid w:val="00FA389C"/>
    <w:rsid w:val="00FB7AF4"/>
    <w:rsid w:val="00FC1308"/>
    <w:rsid w:val="00FC16A3"/>
    <w:rsid w:val="00FC7994"/>
    <w:rsid w:val="00FD098C"/>
    <w:rsid w:val="00FD3BF9"/>
    <w:rsid w:val="00FD4469"/>
    <w:rsid w:val="00FD5A9C"/>
    <w:rsid w:val="00FE0228"/>
    <w:rsid w:val="00FE0381"/>
    <w:rsid w:val="00FE29D2"/>
    <w:rsid w:val="00FE3925"/>
    <w:rsid w:val="00FF0CF5"/>
    <w:rsid w:val="00FF0E76"/>
    <w:rsid w:val="00FF23C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2A067"/>
  <w15:docId w15:val="{9D330A6C-F45B-4428-8A91-07CB256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43"/>
    <w:pPr>
      <w:spacing w:after="120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3470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347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347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C3470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A952E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uiPriority w:val="99"/>
    <w:locked/>
    <w:rsid w:val="00A952E1"/>
    <w:rPr>
      <w:rFonts w:cs="Times New Roman"/>
    </w:rPr>
  </w:style>
  <w:style w:type="paragraph" w:styleId="a5">
    <w:name w:val="footer"/>
    <w:basedOn w:val="a"/>
    <w:link w:val="a6"/>
    <w:uiPriority w:val="99"/>
    <w:rsid w:val="00A952E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link w:val="a5"/>
    <w:uiPriority w:val="99"/>
    <w:locked/>
    <w:rsid w:val="00A952E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D39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3960"/>
    <w:rPr>
      <w:rFonts w:ascii="Tahoma" w:hAnsi="Tahoma" w:cs="Tahoma"/>
      <w:sz w:val="16"/>
      <w:szCs w:val="16"/>
      <w:lang w:eastAsia="en-US"/>
    </w:rPr>
  </w:style>
  <w:style w:type="character" w:styleId="a9">
    <w:name w:val="page number"/>
    <w:uiPriority w:val="99"/>
    <w:semiHidden/>
    <w:rsid w:val="002D46A4"/>
    <w:rPr>
      <w:rFonts w:cs="Times New Roman"/>
    </w:rPr>
  </w:style>
  <w:style w:type="paragraph" w:styleId="aa">
    <w:name w:val="List Paragraph"/>
    <w:basedOn w:val="a"/>
    <w:uiPriority w:val="99"/>
    <w:qFormat/>
    <w:rsid w:val="00D06616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F7370D"/>
    <w:pPr>
      <w:suppressAutoHyphens/>
      <w:spacing w:before="100" w:after="100"/>
      <w:jc w:val="left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styleId="ab">
    <w:name w:val="Hyperlink"/>
    <w:uiPriority w:val="99"/>
    <w:rsid w:val="00F7370D"/>
    <w:rPr>
      <w:rFonts w:cs="Times New Roman"/>
      <w:color w:val="0000FF"/>
      <w:u w:val="single"/>
    </w:rPr>
  </w:style>
  <w:style w:type="character" w:styleId="ac">
    <w:name w:val="Emphasis"/>
    <w:uiPriority w:val="99"/>
    <w:qFormat/>
    <w:rsid w:val="00C3470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3470A"/>
    <w:rPr>
      <w:rFonts w:cs="Times New Roman"/>
    </w:rPr>
  </w:style>
  <w:style w:type="character" w:customStyle="1" w:styleId="ui-selectmenu-text">
    <w:name w:val="ui-selectmenu-text"/>
    <w:uiPriority w:val="99"/>
    <w:rsid w:val="00C3470A"/>
    <w:rPr>
      <w:rFonts w:cs="Times New Roman"/>
    </w:rPr>
  </w:style>
  <w:style w:type="character" w:styleId="ad">
    <w:name w:val="Strong"/>
    <w:uiPriority w:val="99"/>
    <w:qFormat/>
    <w:rsid w:val="00C3470A"/>
    <w:rPr>
      <w:rFonts w:cs="Times New Roman"/>
      <w:b/>
    </w:rPr>
  </w:style>
  <w:style w:type="paragraph" w:styleId="ae">
    <w:name w:val="footnote text"/>
    <w:basedOn w:val="a"/>
    <w:link w:val="af"/>
    <w:uiPriority w:val="99"/>
    <w:semiHidden/>
    <w:rsid w:val="00C3470A"/>
    <w:pPr>
      <w:spacing w:after="0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3470A"/>
    <w:rPr>
      <w:rFonts w:cs="Times New Roman"/>
    </w:rPr>
  </w:style>
  <w:style w:type="character" w:styleId="af0">
    <w:name w:val="footnote reference"/>
    <w:uiPriority w:val="99"/>
    <w:semiHidden/>
    <w:rsid w:val="00C3470A"/>
    <w:rPr>
      <w:rFonts w:cs="Times New Roman"/>
      <w:vertAlign w:val="superscript"/>
    </w:rPr>
  </w:style>
  <w:style w:type="character" w:customStyle="1" w:styleId="fn">
    <w:name w:val="fn"/>
    <w:uiPriority w:val="99"/>
    <w:rsid w:val="00C3470A"/>
    <w:rPr>
      <w:rFonts w:cs="Times New Roman"/>
    </w:rPr>
  </w:style>
  <w:style w:type="table" w:styleId="af1">
    <w:name w:val="Table Grid"/>
    <w:basedOn w:val="a1"/>
    <w:uiPriority w:val="39"/>
    <w:locked/>
    <w:rsid w:val="00E23B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f1"/>
    <w:uiPriority w:val="59"/>
    <w:rsid w:val="00750BD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1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94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mech.ru/facilities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forum-vsp.ru/inno" TargetMode="Externa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hyperlink" Target="http://forum-vsp.ru/inn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chart" Target="charts/chart7.xml"/><Relationship Id="rId33" Type="http://schemas.openxmlformats.org/officeDocument/2006/relationships/hyperlink" Target="http://forum-vsp.ru/inn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3%20&#1060;&#1055;&#1048;_&#1085;&#1085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3%20&#1060;&#1055;&#1048;_&#1085;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6%20&#1060;&#1055;&#104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6%20&#1060;&#1055;&#104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3%20&#1060;&#1055;&#1048;_&#1085;&#1085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3%20&#1060;&#1055;&#1048;_&#1085;&#1085;.xlsx" TargetMode="External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3%20&#1060;&#1055;&#1048;_&#1085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3%20&#1060;&#1055;&#1048;_&#1085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3%20&#1060;&#1055;&#1048;_&#1085;&#1085;.xlsx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6%20&#1060;&#1055;&#1048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03XP\Document\&#1057;&#1054;&#1062;&#1048;&#1040;&#1051;&#1068;&#1053;&#1040;&#1071;%20&#1052;&#1045;&#1061;&#1040;&#1053;&#1048;&#1050;&#1040;\&#1040;&#1050;&#1058;&#1059;&#1040;&#1051;&#1068;&#1053;&#1067;&#1045;%20&#1055;&#1056;&#1054;&#1045;&#1050;&#1058;&#1067;\2020%20&#1042;&#1057;&#1055;%20PR\I%20&#1048;&#1085;&#1085;&#1086;&#1074;&#1072;&#1094;&#1080;&#1086;&#1085;&#1085;&#1099;&#1081;%20&#1092;&#1086;&#1088;&#1091;&#1084;\&#1054;&#1087;&#1088;&#1086;&#1089;%20&#1060;&#1055;&#1048;\&#1054;&#1090;&#1074;&#1077;&#1090;&#1099;%203%20&#1060;&#1055;&#1048;_&#1085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'[Ответы 3 ФПИ_нн.xlsx]средние значения'!$I$5:$I$9</c:f>
              <c:strCache>
                <c:ptCount val="5"/>
                <c:pt idx="0">
                  <c:v>Доступность инновационных медицинских технологий</c:v>
                </c:pt>
                <c:pt idx="1">
                  <c:v>Доступность инновационных лекарственных препаратов</c:v>
                </c:pt>
                <c:pt idx="2">
                  <c:v>Доступность инновационных медицинских изделий</c:v>
                </c:pt>
                <c:pt idx="3">
                  <c:v>Доступность инновационного лечебного питания</c:v>
                </c:pt>
                <c:pt idx="4">
                  <c:v>Доступность инновационных цифровых технологий</c:v>
                </c:pt>
              </c:strCache>
            </c:strRef>
          </c:cat>
          <c:val>
            <c:numRef>
              <c:f>'[Ответы 3 ФПИ_нн.xlsx]средние значения'!$J$5:$J$9</c:f>
              <c:numCache>
                <c:formatCode>0.0</c:formatCode>
                <c:ptCount val="5"/>
                <c:pt idx="0">
                  <c:v>3.6285714285714405</c:v>
                </c:pt>
                <c:pt idx="1">
                  <c:v>3.8749999999999987</c:v>
                </c:pt>
                <c:pt idx="2">
                  <c:v>3.3103448275862069</c:v>
                </c:pt>
                <c:pt idx="3">
                  <c:v>3.1739130434782608</c:v>
                </c:pt>
                <c:pt idx="4">
                  <c:v>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8B-4B3E-A873-7E9ACF90C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507456"/>
        <c:axId val="39508992"/>
      </c:barChart>
      <c:catAx>
        <c:axId val="3950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9508992"/>
        <c:crosses val="autoZero"/>
        <c:auto val="1"/>
        <c:lblAlgn val="ctr"/>
        <c:lblOffset val="100"/>
        <c:noMultiLvlLbl val="0"/>
      </c:catAx>
      <c:valAx>
        <c:axId val="39508992"/>
        <c:scaling>
          <c:orientation val="minMax"/>
          <c:max val="10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39507456"/>
        <c:crosses val="autoZero"/>
        <c:crossBetween val="between"/>
        <c:majorUnit val="1"/>
        <c:min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28911992830368"/>
          <c:y val="8.8675609295295776E-2"/>
          <c:w val="0.35234405074365732"/>
          <c:h val="0.817029682883844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E7-491C-AF28-66ABBB7C08FD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E7-491C-AF28-66ABBB7C08F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E7-491C-AF28-66ABBB7C08FD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E7-491C-AF28-66ABBB7C08F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E7-491C-AF28-66ABBB7C08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Лист1!$A$64:$A$67</c:f>
              <c:strCache>
                <c:ptCount val="4"/>
                <c:pt idx="0">
                  <c:v>Менее года</c:v>
                </c:pt>
                <c:pt idx="1">
                  <c:v>От года до 3 лет</c:v>
                </c:pt>
                <c:pt idx="2">
                  <c:v>От 3 до 5 лет</c:v>
                </c:pt>
                <c:pt idx="3">
                  <c:v>Более 5 лет</c:v>
                </c:pt>
              </c:strCache>
            </c:strRef>
          </c:cat>
          <c:val>
            <c:numRef>
              <c:f>Лист1!$C$64:$C$67</c:f>
              <c:numCache>
                <c:formatCode>0.0</c:formatCode>
                <c:ptCount val="4"/>
                <c:pt idx="1">
                  <c:v>27.027027027027028</c:v>
                </c:pt>
                <c:pt idx="2">
                  <c:v>40.54054054054054</c:v>
                </c:pt>
                <c:pt idx="3">
                  <c:v>32.432432432432435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2E7-491C-AF28-66ABBB7C08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624907463490276"/>
          <c:y val="8.0745006511955125E-2"/>
          <c:w val="0.34376001076788482"/>
          <c:h val="0.56211313327718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27683558785945"/>
          <c:y val="8.1823152415100853E-2"/>
          <c:w val="0.35234405074365732"/>
          <c:h val="0.8170296828838437"/>
        </c:manualLayout>
      </c:layout>
      <c:pieChart>
        <c:varyColors val="1"/>
        <c:ser>
          <c:idx val="0"/>
          <c:order val="0"/>
          <c:tx>
            <c:strRef>
              <c:f>Лист1!$D$63</c:f>
              <c:strCache>
                <c:ptCount val="1"/>
                <c:pt idx="0">
                  <c:v>Инновационные медицинские изделия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0B-4C52-A25B-E8B38BAA92BA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0B-4C52-A25B-E8B38BAA92B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0B-4C52-A25B-E8B38BAA92BA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40B-4C52-A25B-E8B38BAA92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Лист1!$A$64:$A$67</c:f>
              <c:strCache>
                <c:ptCount val="4"/>
                <c:pt idx="0">
                  <c:v>Менее года</c:v>
                </c:pt>
                <c:pt idx="1">
                  <c:v>От года до 3 лет</c:v>
                </c:pt>
                <c:pt idx="2">
                  <c:v>От 3 до 5 лет</c:v>
                </c:pt>
                <c:pt idx="3">
                  <c:v>Более 5 лет</c:v>
                </c:pt>
              </c:strCache>
            </c:strRef>
          </c:cat>
          <c:val>
            <c:numRef>
              <c:f>Лист1!$D$64:$D$67</c:f>
              <c:numCache>
                <c:formatCode>0.0</c:formatCode>
                <c:ptCount val="4"/>
                <c:pt idx="0">
                  <c:v>7.6923076923076925</c:v>
                </c:pt>
                <c:pt idx="1">
                  <c:v>26.923076923076923</c:v>
                </c:pt>
                <c:pt idx="2">
                  <c:v>30.76923076923077</c:v>
                </c:pt>
                <c:pt idx="3">
                  <c:v>38.461538461538446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40B-4C52-A25B-E8B38BAA92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3212531125936"/>
          <c:y val="0.18169817018119175"/>
          <c:w val="0.33518221280032351"/>
          <c:h val="0.542269133131116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47486843777248"/>
          <c:y val="8.1823322809286725E-2"/>
          <c:w val="0.35234405074365732"/>
          <c:h val="0.8170296828838437"/>
        </c:manualLayout>
      </c:layout>
      <c:pieChart>
        <c:varyColors val="1"/>
        <c:ser>
          <c:idx val="0"/>
          <c:order val="0"/>
          <c:tx>
            <c:strRef>
              <c:f>Лист1!$E$63</c:f>
              <c:strCache>
                <c:ptCount val="1"/>
                <c:pt idx="0">
                  <c:v>Инновационное лечебное питание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6C-4898-96AA-E865CC14552C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6C-4898-96AA-E865CC14552C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6C-4898-96AA-E865CC14552C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6C-4898-96AA-E865CC1455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Лист1!$A$64:$A$67</c:f>
              <c:strCache>
                <c:ptCount val="4"/>
                <c:pt idx="0">
                  <c:v>Менее года</c:v>
                </c:pt>
                <c:pt idx="1">
                  <c:v>От года до 3 лет</c:v>
                </c:pt>
                <c:pt idx="2">
                  <c:v>От 3 до 5 лет</c:v>
                </c:pt>
                <c:pt idx="3">
                  <c:v>Более 5 лет</c:v>
                </c:pt>
              </c:strCache>
            </c:strRef>
          </c:cat>
          <c:val>
            <c:numRef>
              <c:f>Лист1!$E$64:$E$67</c:f>
              <c:numCache>
                <c:formatCode>0.0</c:formatCode>
                <c:ptCount val="4"/>
                <c:pt idx="0">
                  <c:v>5.5555555555555438</c:v>
                </c:pt>
                <c:pt idx="1">
                  <c:v>22.222222222222175</c:v>
                </c:pt>
                <c:pt idx="2">
                  <c:v>27.777777777777779</c:v>
                </c:pt>
                <c:pt idx="3">
                  <c:v>44.444444444444329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6C-4898-96AA-E865CC1455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120326171686718"/>
          <c:y val="9.172203940296092E-2"/>
          <c:w val="0.31530028991092557"/>
          <c:h val="0.478048114207375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85419611010175"/>
          <c:y val="7.5556573179084416E-2"/>
          <c:w val="0.35234405074365732"/>
          <c:h val="0.817029682883844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35-4B09-9928-2484879AE7A7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35-4B09-9928-2484879AE7A7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35-4B09-9928-2484879AE7A7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35-4B09-9928-2484879AE7A7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35-4B09-9928-2484879AE7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Лист1!$A$64:$A$67</c:f>
              <c:strCache>
                <c:ptCount val="4"/>
                <c:pt idx="0">
                  <c:v>Менее года</c:v>
                </c:pt>
                <c:pt idx="1">
                  <c:v>От года до 3 лет</c:v>
                </c:pt>
                <c:pt idx="2">
                  <c:v>От 3 до 5 лет</c:v>
                </c:pt>
                <c:pt idx="3">
                  <c:v>Более 5 лет</c:v>
                </c:pt>
              </c:strCache>
            </c:strRef>
          </c:cat>
          <c:val>
            <c:numRef>
              <c:f>Лист1!$F$64:$F$67</c:f>
              <c:numCache>
                <c:formatCode>0.0</c:formatCode>
                <c:ptCount val="4"/>
                <c:pt idx="1">
                  <c:v>31.03448275862069</c:v>
                </c:pt>
                <c:pt idx="2">
                  <c:v>44.827586206896498</c:v>
                </c:pt>
                <c:pt idx="3">
                  <c:v>24.137931034482797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35-4B09-9928-2484879AE7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61659600242283"/>
          <c:y val="0.16296675556092699"/>
          <c:w val="0.32239248940036391"/>
          <c:h val="0.555261819043083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Лист2!$D$6:$D$23</c:f>
              <c:strCache>
                <c:ptCount val="18"/>
                <c:pt idx="0">
                  <c:v>Бюрократические препоны, определяющие сложность системы регистрации инноваций в РФ (затянута регистрация в МЗ РФ, затянуто включение в перечень ЖНВЛП, 12 ВЗН)</c:v>
                </c:pt>
                <c:pt idx="1">
                  <c:v>Высокая стоимость инновационных технологий и препаратов</c:v>
                </c:pt>
                <c:pt idx="2">
                  <c:v>Несовершенство нормативно-правовой базы (невыстроенность НП-базы для принятия решений и гибкости в отношении персонализированных и инновационных продуктов)</c:v>
                </c:pt>
                <c:pt idx="3">
                  <c:v>Недостаток финансирования, в т.ч. на клинические испытания инноваций</c:v>
                </c:pt>
                <c:pt idx="4">
                  <c:v>Бюджетные ограничения на уровнях от врача до чиновника: экономия бюджетных средств - определяющий критерий при выборе стратегии лечения и при планировании («врач вынужден не лечить пациента, а экономить бюджетные средства»… страх медработников)</c:v>
                </c:pt>
                <c:pt idx="5">
                  <c:v>Неготовность врачебного сообщества работать с инновациями (незаинтересованность и нежелание изучать и внедрять новый опыт, отстаивать необходимость внедрения инноваций перед чиновниками)</c:v>
                </c:pt>
                <c:pt idx="6">
                  <c:v>Отсутствие системы информирования медицинских работников об инновациях, регулярных курсов ПК по инновациям в медицине</c:v>
                </c:pt>
                <c:pt idx="7">
                  <c:v>Отсутствие клинических исследований и рекомендаций («государство мало знает о лечении данного диагноза какими препаратами и методиками»)</c:v>
                </c:pt>
                <c:pt idx="8">
                  <c:v>Ограничения системы госзакупок и системы торгов на фармацевтическом рынке (условия торгов не позволяют врачу подобрать оптимальный препарат по ТН, например, для больного сахарным диабетом)</c:v>
                </c:pt>
                <c:pt idx="9">
                  <c:v>Несовершенство материальной базы для внедрения медицинских цифровых технологий</c:v>
                </c:pt>
                <c:pt idx="10">
                  <c:v>Закрытость информации об инновациях</c:v>
                </c:pt>
                <c:pt idx="11">
                  <c:v>Устаревшие методы организации медицинской помощи</c:v>
                </c:pt>
                <c:pt idx="12">
                  <c:v>Отсутствие признанного регистра пациентов</c:v>
                </c:pt>
                <c:pt idx="13">
                  <c:v>Неготовность государства искать решения</c:v>
                </c:pt>
                <c:pt idx="14">
                  <c:v>Вынужденность обращаться в прокуратуру и через судебную процедуру добиваться выделения лекарств для пациентов</c:v>
                </c:pt>
                <c:pt idx="15">
                  <c:v>Административный барьер: нарушение бюджетного Кодекса РФ</c:v>
                </c:pt>
                <c:pt idx="16">
                  <c:v>Невозможность закупки регионами ЛС, входящих в ЖНВЛП</c:v>
                </c:pt>
                <c:pt idx="17">
                  <c:v>Нет содействия со стороны Минздрава РФ</c:v>
                </c:pt>
              </c:strCache>
            </c:strRef>
          </c:cat>
          <c:val>
            <c:numRef>
              <c:f>Лист2!$E$6:$E$23</c:f>
              <c:numCache>
                <c:formatCode>General</c:formatCode>
                <c:ptCount val="18"/>
                <c:pt idx="0">
                  <c:v>12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6D-47D6-9C68-04E91C3189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39368960"/>
        <c:axId val="39415808"/>
      </c:barChart>
      <c:catAx>
        <c:axId val="393689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9415808"/>
        <c:crosses val="autoZero"/>
        <c:auto val="1"/>
        <c:lblAlgn val="ctr"/>
        <c:lblOffset val="100"/>
        <c:noMultiLvlLbl val="0"/>
      </c:catAx>
      <c:valAx>
        <c:axId val="3941580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936896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4978688984631637"/>
          <c:y val="4.569055036344756E-2"/>
          <c:w val="0.52715231350798131"/>
          <c:h val="0.6316108617263962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доступны (9-10)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1108782225948441E-3"/>
                  <c:y val="-5.038556862097872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4B-4B4B-AE92-D0635AD13790}"/>
                </c:ext>
              </c:extLst>
            </c:dLbl>
            <c:dLbl>
              <c:idx val="4"/>
              <c:layout>
                <c:manualLayout>
                  <c:x val="7.4267597707276963E-4"/>
                  <c:y val="5.03855686209788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4B-4B4B-AE92-D0635AD137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 formatCode="0.0">
                  <c:v>3.4482758620689653</c:v>
                </c:pt>
                <c:pt idx="4" formatCode="0.0">
                  <c:v>2.7777777777777883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4B-4B4B-AE92-D0635AD137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доступны (7-8)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542416452442159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4B-4B4B-AE92-D0635AD13790}"/>
                </c:ext>
              </c:extLst>
            </c:dLbl>
            <c:dLbl>
              <c:idx val="4"/>
              <c:layout>
                <c:manualLayout>
                  <c:x val="1.5424164524421595E-2"/>
                  <c:y val="-1.0151230092773507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4B-4B4B-AE92-D0635AD137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8.5714285714285712</c:v>
                </c:pt>
                <c:pt idx="1">
                  <c:v>25</c:v>
                </c:pt>
                <c:pt idx="2">
                  <c:v>10.344827586206897</c:v>
                </c:pt>
                <c:pt idx="3">
                  <c:v>13.043478260869565</c:v>
                </c:pt>
                <c:pt idx="4">
                  <c:v>11.111111111111079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4B-4B4B-AE92-D0635AD137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чем-то доступны, в чем-то нет (5-6)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28.571428571428569</c:v>
                </c:pt>
                <c:pt idx="1">
                  <c:v>17.5</c:v>
                </c:pt>
                <c:pt idx="2">
                  <c:v>17.241379310344826</c:v>
                </c:pt>
                <c:pt idx="3">
                  <c:v>21.739130434782609</c:v>
                </c:pt>
                <c:pt idx="4">
                  <c:v>22.222222222222154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4B-4B4B-AE92-D0635AD137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недоступны (3-4)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31.428571428571427</c:v>
                </c:pt>
                <c:pt idx="1">
                  <c:v>12.5</c:v>
                </c:pt>
                <c:pt idx="2">
                  <c:v>20.689655172413794</c:v>
                </c:pt>
                <c:pt idx="3">
                  <c:v>17.39130434782609</c:v>
                </c:pt>
                <c:pt idx="4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C4B-4B4B-AE92-D0635AD1379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недоступны (1-2)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Лист1!$F$2:$F$6</c:f>
              <c:numCache>
                <c:formatCode>0.0</c:formatCode>
                <c:ptCount val="5"/>
                <c:pt idx="0">
                  <c:v>31.428571428571427</c:v>
                </c:pt>
                <c:pt idx="1">
                  <c:v>45</c:v>
                </c:pt>
                <c:pt idx="2">
                  <c:v>48.275862068965516</c:v>
                </c:pt>
                <c:pt idx="3">
                  <c:v>47.826086956521763</c:v>
                </c:pt>
                <c:pt idx="4">
                  <c:v>30.555555555555554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4B-4B4B-AE92-D0635AD137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100"/>
        <c:axId val="47552000"/>
        <c:axId val="60780544"/>
      </c:barChart>
      <c:catAx>
        <c:axId val="4755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 (Основной текст)"/>
                <a:ea typeface="+mn-ea"/>
                <a:cs typeface="+mn-cs"/>
              </a:defRPr>
            </a:pPr>
            <a:endParaRPr lang="ru-RU"/>
          </a:p>
        </c:txPr>
        <c:crossAx val="60780544"/>
        <c:crosses val="autoZero"/>
        <c:auto val="1"/>
        <c:lblAlgn val="ctr"/>
        <c:lblOffset val="100"/>
        <c:noMultiLvlLbl val="0"/>
      </c:catAx>
      <c:valAx>
        <c:axId val="607805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4755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672972482213319E-2"/>
          <c:y val="0.7199924775758183"/>
          <c:w val="0.87430970665551311"/>
          <c:h val="0.22743231862372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 (Основной текст)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Calibri (Основной текст)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952519282512445E-2"/>
          <c:y val="6.0576385782974765E-2"/>
          <c:w val="0.35234405074365732"/>
          <c:h val="0.817029682883844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27-4D1B-A63F-7E9C028DF6F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27-4D1B-A63F-7E9C028DF6F6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27-4D1B-A63F-7E9C028DF6F6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027-4D1B-A63F-7E9C028DF6F6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D027-4D1B-A63F-7E9C028DF6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Лист1!$A$23:$A$27</c:f>
              <c:strCache>
                <c:ptCount val="5"/>
                <c:pt idx="0">
                  <c:v>Полностью доступны (9-10 баллов)</c:v>
                </c:pt>
                <c:pt idx="1">
                  <c:v>Скорее доступны (7-8 баллов)</c:v>
                </c:pt>
                <c:pt idx="2">
                  <c:v>В чем-то доступны, в чем-то нет (5-6 баллов)</c:v>
                </c:pt>
                <c:pt idx="3">
                  <c:v>Скорее недоступны (3-4 балла)</c:v>
                </c:pt>
                <c:pt idx="4">
                  <c:v>Полностью недоступны (1-2 балла)</c:v>
                </c:pt>
              </c:strCache>
            </c:strRef>
          </c:cat>
          <c:val>
            <c:numRef>
              <c:f>Лист1!$B$23:$B$27</c:f>
              <c:numCache>
                <c:formatCode>0.0</c:formatCode>
                <c:ptCount val="5"/>
                <c:pt idx="1">
                  <c:v>8.5714285714285712</c:v>
                </c:pt>
                <c:pt idx="2">
                  <c:v>28.571428571428569</c:v>
                </c:pt>
                <c:pt idx="3">
                  <c:v>31.428571428571427</c:v>
                </c:pt>
                <c:pt idx="4">
                  <c:v>31.428571428571427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27-4D1B-A63F-7E9C028DF6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345625645600335"/>
          <c:y val="9.1010435289791691E-2"/>
          <c:w val="0.47524458064341735"/>
          <c:h val="0.61080121210165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351633207001731E-2"/>
          <c:y val="0.10485844110450886"/>
          <c:w val="0.35234405074365732"/>
          <c:h val="0.817029682883844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38-4CDC-B50A-CD2BF13BF850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38-4CDC-B50A-CD2BF13BF850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38-4CDC-B50A-CD2BF13BF850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38-4CDC-B50A-CD2BF13BF850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A38-4CDC-B50A-CD2BF13BF8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Лист1!$A$23:$A$27</c:f>
              <c:strCache>
                <c:ptCount val="5"/>
                <c:pt idx="0">
                  <c:v>Полностью доступны (9-10 баллов)</c:v>
                </c:pt>
                <c:pt idx="1">
                  <c:v>Скорее доступны (7-8 баллов)</c:v>
                </c:pt>
                <c:pt idx="2">
                  <c:v>В чем-то доступны, в чем-то нет (5-6 баллов)</c:v>
                </c:pt>
                <c:pt idx="3">
                  <c:v>Скорее недоступны (3-4 балла)</c:v>
                </c:pt>
                <c:pt idx="4">
                  <c:v>Полностью недоступны (1-2 балла)</c:v>
                </c:pt>
              </c:strCache>
            </c:strRef>
          </c:cat>
          <c:val>
            <c:numRef>
              <c:f>Лист1!$C$23:$C$27</c:f>
              <c:numCache>
                <c:formatCode>0.0</c:formatCode>
                <c:ptCount val="5"/>
                <c:pt idx="1">
                  <c:v>25</c:v>
                </c:pt>
                <c:pt idx="2">
                  <c:v>17.5</c:v>
                </c:pt>
                <c:pt idx="3">
                  <c:v>12.5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38-4CDC-B50A-CD2BF13BF8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6759034928326282"/>
          <c:y val="9.1010435289791691E-2"/>
          <c:w val="0.52111043811831215"/>
          <c:h val="0.655251499771806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47486843777248"/>
          <c:y val="8.1823322809286725E-2"/>
          <c:w val="0.25475316107309726"/>
          <c:h val="0.7719326902395576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4F-4691-A99A-E58BD2D8E751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4F-4691-A99A-E58BD2D8E751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4F-4691-A99A-E58BD2D8E751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4F-4691-A99A-E58BD2D8E751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B4F-4691-A99A-E58BD2D8E7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Office Word]Лист1'!$A$23:$A$27</c:f>
              <c:strCache>
                <c:ptCount val="5"/>
                <c:pt idx="0">
                  <c:v>Полностью доступны (9-10 баллов)</c:v>
                </c:pt>
                <c:pt idx="1">
                  <c:v>Скорее доступны (7-8 баллов)</c:v>
                </c:pt>
                <c:pt idx="2">
                  <c:v>В чем-то доступны, в чем-то нет (5-6 баллов)</c:v>
                </c:pt>
                <c:pt idx="3">
                  <c:v>Скорее недоступны (3-4 балла)</c:v>
                </c:pt>
                <c:pt idx="4">
                  <c:v>Полностью недоступны (1-2 балла)</c:v>
                </c:pt>
              </c:strCache>
            </c:strRef>
          </c:cat>
          <c:val>
            <c:numRef>
              <c:f>'[Диаграмма в Microsoft Office Word]Лист1'!$D$23:$D$27</c:f>
              <c:numCache>
                <c:formatCode>0.0</c:formatCode>
                <c:ptCount val="5"/>
                <c:pt idx="0">
                  <c:v>3.4482758620689653</c:v>
                </c:pt>
                <c:pt idx="1">
                  <c:v>10.344827586206897</c:v>
                </c:pt>
                <c:pt idx="2">
                  <c:v>17.241379310344826</c:v>
                </c:pt>
                <c:pt idx="3">
                  <c:v>20.689655172413794</c:v>
                </c:pt>
                <c:pt idx="4">
                  <c:v>48.275862068965516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4F-4691-A99A-E58BD2D8E7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6173858321747485"/>
          <c:y val="9.1010435289791691E-2"/>
          <c:w val="0.52696220390325965"/>
          <c:h val="0.677072638213082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46678776459286"/>
          <c:y val="0.11747157551876465"/>
          <c:w val="0.35234405074365732"/>
          <c:h val="0.8170296828838438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6F-4BC5-8862-A826A19A6D0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6F-4BC5-8862-A826A19A6D06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6F-4BC5-8862-A826A19A6D06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6F-4BC5-8862-A826A19A6D06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6F-4BC5-8862-A826A19A6D06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6F-4BC5-8862-A826A19A6D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Лист1!$A$23:$A$27</c:f>
              <c:strCache>
                <c:ptCount val="5"/>
                <c:pt idx="0">
                  <c:v>Полностью доступны (9-10 баллов)</c:v>
                </c:pt>
                <c:pt idx="1">
                  <c:v>Скорее доступны (7-8 баллов)</c:v>
                </c:pt>
                <c:pt idx="2">
                  <c:v>В чем-то доступны, в чем-то нет (5-6 баллов)</c:v>
                </c:pt>
                <c:pt idx="3">
                  <c:v>Скорее недоступны (3-4 баллов)</c:v>
                </c:pt>
                <c:pt idx="4">
                  <c:v>Полностью недоступны (1-2 балла)</c:v>
                </c:pt>
              </c:strCache>
            </c:strRef>
          </c:cat>
          <c:val>
            <c:numRef>
              <c:f>Лист1!$E$23:$E$27</c:f>
              <c:numCache>
                <c:formatCode>0.0</c:formatCode>
                <c:ptCount val="5"/>
                <c:pt idx="1">
                  <c:v>13.043478260869565</c:v>
                </c:pt>
                <c:pt idx="2">
                  <c:v>21.739130434782609</c:v>
                </c:pt>
                <c:pt idx="3">
                  <c:v>17.39130434782609</c:v>
                </c:pt>
                <c:pt idx="4">
                  <c:v>47.826086956521763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6F-4BC5-8862-A826A19A6D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7813913808536979"/>
          <c:y val="9.1010435289791691E-2"/>
          <c:w val="0.51056151907471758"/>
          <c:h val="0.708271396722328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9125747194709"/>
          <c:y val="8.1427766653644595E-2"/>
          <c:w val="0.35234405074365732"/>
          <c:h val="0.817029682883843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8F-48A1-BC49-AE2068C161E7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8F-48A1-BC49-AE2068C161E7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8F-48A1-BC49-AE2068C161E7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8F-48A1-BC49-AE2068C161E7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A8F-48A1-BC49-AE2068C161E7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8F-48A1-BC49-AE2068C161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Лист1!$A$23:$A$27</c:f>
              <c:strCache>
                <c:ptCount val="5"/>
                <c:pt idx="0">
                  <c:v>Полностью доступны (9-10)</c:v>
                </c:pt>
                <c:pt idx="1">
                  <c:v>Скорее доступны (7-8)</c:v>
                </c:pt>
                <c:pt idx="2">
                  <c:v>В чем-то доступны, в чем-то нет (5-6)</c:v>
                </c:pt>
                <c:pt idx="3">
                  <c:v>Скорее недоступны (3-4)</c:v>
                </c:pt>
                <c:pt idx="4">
                  <c:v>Полностью недоступны (1-2)</c:v>
                </c:pt>
              </c:strCache>
            </c:strRef>
          </c:cat>
          <c:val>
            <c:numRef>
              <c:f>Лист1!$F$23:$F$27</c:f>
              <c:numCache>
                <c:formatCode>0.0</c:formatCode>
                <c:ptCount val="5"/>
                <c:pt idx="0">
                  <c:v>2.7777777777777852</c:v>
                </c:pt>
                <c:pt idx="1">
                  <c:v>11.111111111111091</c:v>
                </c:pt>
                <c:pt idx="2">
                  <c:v>22.222222222222179</c:v>
                </c:pt>
                <c:pt idx="3">
                  <c:v>33.333333333333329</c:v>
                </c:pt>
                <c:pt idx="4">
                  <c:v>30.555555555555554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A8F-48A1-BC49-AE2068C161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21760881667005"/>
          <c:y val="6.5315988571029729E-2"/>
          <c:w val="0.44542318634860073"/>
          <c:h val="0.684339026627391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Менее года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E0-40D3-B189-FE46B12061F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E0-40D3-B189-FE46B12061FF}"/>
                </c:ext>
              </c:extLst>
            </c:dLbl>
            <c:dLbl>
              <c:idx val="2"/>
              <c:layout>
                <c:manualLayout>
                  <c:x val="-1.7137960582690639E-3"/>
                  <c:y val="-8.1209840742187971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Calibri (Основной текст)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E0-40D3-B189-FE46B12061F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Calibri (Основной текст)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989-46BA-B7EF-1E11F2AA830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E0-40D3-B189-FE46B12061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Лист1!$A$10:$A$14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Лист1!$B$10:$B$14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7.6923076923076925</c:v>
                </c:pt>
                <c:pt idx="3">
                  <c:v>5.5555555555555438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E0-40D3-B189-FE46B12061FF}"/>
            </c:ext>
          </c:extLst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От года до 3 лет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542416452442159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E0-40D3-B189-FE46B12061FF}"/>
                </c:ext>
              </c:extLst>
            </c:dLbl>
            <c:dLbl>
              <c:idx val="4"/>
              <c:layout>
                <c:manualLayout>
                  <c:x val="1.5424164524421595E-2"/>
                  <c:y val="-1.015123009277347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E0-40D3-B189-FE46B12061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Лист1!$A$10:$A$14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Лист1!$C$10:$C$14</c:f>
              <c:numCache>
                <c:formatCode>0.0</c:formatCode>
                <c:ptCount val="5"/>
                <c:pt idx="0">
                  <c:v>14.81481481481482</c:v>
                </c:pt>
                <c:pt idx="1">
                  <c:v>27.027027027027028</c:v>
                </c:pt>
                <c:pt idx="2">
                  <c:v>26.923076923076923</c:v>
                </c:pt>
                <c:pt idx="3">
                  <c:v>22.222222222222175</c:v>
                </c:pt>
                <c:pt idx="4">
                  <c:v>31.03448275862069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E0-40D3-B189-FE46B12061FF}"/>
            </c:ext>
          </c:extLst>
        </c:ser>
        <c:ser>
          <c:idx val="2"/>
          <c:order val="2"/>
          <c:tx>
            <c:strRef>
              <c:f>Лист1!$D$9</c:f>
              <c:strCache>
                <c:ptCount val="1"/>
                <c:pt idx="0">
                  <c:v>От 3 до 5 лет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Лист1!$A$10:$A$14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Лист1!$D$10:$D$14</c:f>
              <c:numCache>
                <c:formatCode>0.0</c:formatCode>
                <c:ptCount val="5"/>
                <c:pt idx="0">
                  <c:v>40.740740740740762</c:v>
                </c:pt>
                <c:pt idx="1">
                  <c:v>40.54054054054054</c:v>
                </c:pt>
                <c:pt idx="2">
                  <c:v>30.76923076923077</c:v>
                </c:pt>
                <c:pt idx="3">
                  <c:v>27.777777777777779</c:v>
                </c:pt>
                <c:pt idx="4">
                  <c:v>44.827586206896491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2E0-40D3-B189-FE46B12061FF}"/>
            </c:ext>
          </c:extLst>
        </c:ser>
        <c:ser>
          <c:idx val="3"/>
          <c:order val="3"/>
          <c:tx>
            <c:strRef>
              <c:f>Лист1!$E$9</c:f>
              <c:strCache>
                <c:ptCount val="1"/>
                <c:pt idx="0">
                  <c:v>Более 5 лет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libri (Основной текст)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Лист1!$A$10:$A$14</c:f>
              <c:strCache>
                <c:ptCount val="5"/>
                <c:pt idx="0">
                  <c:v>Инновационные медицинские технологии</c:v>
                </c:pt>
                <c:pt idx="1">
                  <c:v>Инновационные лекарственные средства</c:v>
                </c:pt>
                <c:pt idx="2">
                  <c:v>Инновационные медицинские изделия</c:v>
                </c:pt>
                <c:pt idx="3">
                  <c:v>Инновационное лечебное питание</c:v>
                </c:pt>
                <c:pt idx="4">
                  <c:v>Инновационные цифровые технологии</c:v>
                </c:pt>
              </c:strCache>
            </c:strRef>
          </c:cat>
          <c:val>
            <c:numRef>
              <c:f>Лист1!$E$10:$E$14</c:f>
              <c:numCache>
                <c:formatCode>0.0</c:formatCode>
                <c:ptCount val="5"/>
                <c:pt idx="0">
                  <c:v>44.444444444444329</c:v>
                </c:pt>
                <c:pt idx="1">
                  <c:v>32.432432432432435</c:v>
                </c:pt>
                <c:pt idx="2">
                  <c:v>38.461538461538446</c:v>
                </c:pt>
                <c:pt idx="3">
                  <c:v>44.444444444444329</c:v>
                </c:pt>
                <c:pt idx="4">
                  <c:v>24.137931034482801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E0-40D3-B189-FE46B12061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100"/>
        <c:axId val="122397824"/>
        <c:axId val="122399744"/>
      </c:barChart>
      <c:catAx>
        <c:axId val="122397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 (Основной текст)"/>
                <a:ea typeface="+mn-ea"/>
                <a:cs typeface="+mn-cs"/>
              </a:defRPr>
            </a:pPr>
            <a:endParaRPr lang="ru-RU"/>
          </a:p>
        </c:txPr>
        <c:crossAx val="122399744"/>
        <c:crosses val="autoZero"/>
        <c:auto val="1"/>
        <c:lblAlgn val="ctr"/>
        <c:lblOffset val="100"/>
        <c:noMultiLvlLbl val="0"/>
      </c:catAx>
      <c:valAx>
        <c:axId val="1223997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12239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142834898176479E-2"/>
          <c:y val="0.85507382296815992"/>
          <c:w val="0.93074350740898282"/>
          <c:h val="0.117148073612386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 (Основной текст)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Calibri (Основной текст)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63429571303595"/>
          <c:y val="8.182344306625354E-2"/>
          <c:w val="0.35234405074365732"/>
          <c:h val="0.817029682883844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A5-4670-9E27-631A9604EE1A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A5-4670-9E27-631A9604EE1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A5-4670-9E27-631A9604EE1A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A5-4670-9E27-631A9604EE1A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A5-4670-9E27-631A9604EE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Лист1!$A$64:$A$67</c:f>
              <c:strCache>
                <c:ptCount val="4"/>
                <c:pt idx="0">
                  <c:v>Менее года</c:v>
                </c:pt>
                <c:pt idx="1">
                  <c:v>От года до 3 лет</c:v>
                </c:pt>
                <c:pt idx="2">
                  <c:v>От 3 до 5 лет</c:v>
                </c:pt>
                <c:pt idx="3">
                  <c:v>Более 5 лет</c:v>
                </c:pt>
              </c:strCache>
            </c:strRef>
          </c:cat>
          <c:val>
            <c:numRef>
              <c:f>Лист1!$B$64:$B$67</c:f>
              <c:numCache>
                <c:formatCode>0.0</c:formatCode>
                <c:ptCount val="4"/>
                <c:pt idx="1">
                  <c:v>14.81481481481482</c:v>
                </c:pt>
                <c:pt idx="2">
                  <c:v>40.740740740740762</c:v>
                </c:pt>
                <c:pt idx="3">
                  <c:v>44.444444444444343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AA5-4670-9E27-631A9604EE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20633959216633"/>
          <c:y val="9.6521879410742306E-2"/>
          <c:w val="0.29675146375933781"/>
          <c:h val="0.513158952565372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DBA4-0C64-4C1F-AFC3-8C996301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2545</Words>
  <Characters>16089</Characters>
  <Application>Microsoft Office Word</Application>
  <DocSecurity>0</DocSecurity>
  <Lines>272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Громова Ольга Владимировна</cp:lastModifiedBy>
  <cp:revision>3</cp:revision>
  <cp:lastPrinted>2020-03-16T14:35:00Z</cp:lastPrinted>
  <dcterms:created xsi:type="dcterms:W3CDTF">2020-09-10T14:44:00Z</dcterms:created>
  <dcterms:modified xsi:type="dcterms:W3CDTF">2020-09-10T14:44:00Z</dcterms:modified>
</cp:coreProperties>
</file>