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00" w:rsidRDefault="00A85714" w:rsidP="00D5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Подходы к п</w:t>
      </w:r>
      <w:r w:rsidR="00D54700" w:rsidRPr="00AF56DF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54700" w:rsidRPr="00AF56DF">
        <w:rPr>
          <w:rFonts w:ascii="Times New Roman" w:hAnsi="Times New Roman" w:cs="Times New Roman"/>
          <w:b/>
          <w:sz w:val="28"/>
          <w:szCs w:val="28"/>
        </w:rPr>
        <w:t xml:space="preserve"> независимой оценк</w:t>
      </w:r>
      <w:r w:rsidR="00D54700">
        <w:rPr>
          <w:rFonts w:ascii="Times New Roman" w:hAnsi="Times New Roman" w:cs="Times New Roman"/>
          <w:b/>
          <w:sz w:val="28"/>
          <w:szCs w:val="28"/>
        </w:rPr>
        <w:t>и</w:t>
      </w:r>
      <w:r w:rsidR="00D54700" w:rsidRPr="00AF56DF">
        <w:rPr>
          <w:rFonts w:ascii="Times New Roman" w:hAnsi="Times New Roman" w:cs="Times New Roman"/>
          <w:b/>
          <w:sz w:val="28"/>
          <w:szCs w:val="28"/>
        </w:rPr>
        <w:t xml:space="preserve"> качества оказания услуг</w:t>
      </w:r>
    </w:p>
    <w:p w:rsidR="00D54700" w:rsidRDefault="00D54700" w:rsidP="00D5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сфере</w:t>
      </w:r>
      <w:r w:rsidRPr="00AF56DF">
        <w:rPr>
          <w:rFonts w:ascii="Times New Roman" w:hAnsi="Times New Roman" w:cs="Times New Roman"/>
          <w:b/>
          <w:sz w:val="28"/>
          <w:szCs w:val="28"/>
        </w:rPr>
        <w:t xml:space="preserve"> здравоохранения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D54700" w:rsidRPr="00AF56DF" w:rsidRDefault="00D54700" w:rsidP="00D5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00" w:rsidRDefault="00D54700" w:rsidP="00D5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71">
        <w:rPr>
          <w:rFonts w:ascii="Times New Roman" w:hAnsi="Times New Roman" w:cs="Times New Roman"/>
          <w:sz w:val="28"/>
          <w:szCs w:val="28"/>
        </w:rPr>
        <w:t>В связи с тем, что независимая оценка проведена</w:t>
      </w:r>
      <w:r w:rsidRPr="009A0971">
        <w:t xml:space="preserve"> </w:t>
      </w:r>
      <w:r w:rsidRPr="009A09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ноябре – декабре </w:t>
      </w:r>
      <w:r w:rsidRPr="009A0971">
        <w:rPr>
          <w:rFonts w:ascii="Times New Roman" w:hAnsi="Times New Roman" w:cs="Times New Roman"/>
          <w:sz w:val="28"/>
          <w:szCs w:val="28"/>
        </w:rPr>
        <w:t xml:space="preserve"> 2014 г.  в отношении 173 государственных учреждений здравоохранения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100 % от подлежащих </w:t>
      </w:r>
      <w:r w:rsidRPr="009A0971">
        <w:rPr>
          <w:rFonts w:ascii="Times New Roman" w:hAnsi="Times New Roman" w:cs="Times New Roman"/>
          <w:sz w:val="28"/>
          <w:szCs w:val="28"/>
        </w:rPr>
        <w:t>(исключены учреждения, по которым в силу специфики их деятельности сложно проводить независимую оценку)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9A0971">
        <w:rPr>
          <w:rFonts w:ascii="Times New Roman" w:hAnsi="Times New Roman" w:cs="Times New Roman"/>
          <w:sz w:val="28"/>
          <w:szCs w:val="28"/>
        </w:rPr>
        <w:t>п. 8 ст. 79.1 Федерального закона от 21.11.2011 N 323-ФЗ "Об основах охраны здоровья граждан в Российской Федерации</w:t>
      </w:r>
      <w:proofErr w:type="gramEnd"/>
      <w:r w:rsidRPr="009A09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64C8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</w:t>
      </w:r>
      <w:r>
        <w:rPr>
          <w:rFonts w:ascii="Times New Roman" w:hAnsi="Times New Roman" w:cs="Times New Roman"/>
          <w:sz w:val="28"/>
          <w:szCs w:val="28"/>
        </w:rPr>
        <w:t>) общественным советом</w:t>
      </w:r>
      <w:r w:rsidR="00A85714">
        <w:rPr>
          <w:rFonts w:ascii="Times New Roman" w:hAnsi="Times New Roman" w:cs="Times New Roman"/>
          <w:sz w:val="28"/>
          <w:szCs w:val="28"/>
        </w:rPr>
        <w:t xml:space="preserve"> при Министерстве здравоохранения Пермского края (далее – общественный совет)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нецелесообразности проведения </w:t>
      </w:r>
      <w:r w:rsidRPr="00BA64C8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 в сфере здравоохранения Пермского края в 2015 г.</w:t>
      </w:r>
      <w:proofErr w:type="gramEnd"/>
    </w:p>
    <w:p w:rsidR="00D54700" w:rsidRPr="002F0AD3" w:rsidRDefault="00A85714" w:rsidP="00D5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принято решение о проведении выездных</w:t>
      </w:r>
      <w:r w:rsidR="00D54700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470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4700">
        <w:rPr>
          <w:rFonts w:ascii="Times New Roman" w:hAnsi="Times New Roman" w:cs="Times New Roman"/>
          <w:sz w:val="28"/>
          <w:szCs w:val="28"/>
        </w:rPr>
        <w:t xml:space="preserve"> за улучшением качества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70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54700">
        <w:rPr>
          <w:rFonts w:ascii="Times New Roman" w:hAnsi="Times New Roman" w:cs="Times New Roman"/>
          <w:sz w:val="28"/>
          <w:szCs w:val="28"/>
        </w:rPr>
        <w:t>, занявших последние места в рейтинге</w:t>
      </w:r>
      <w:r>
        <w:rPr>
          <w:rFonts w:ascii="Times New Roman" w:hAnsi="Times New Roman" w:cs="Times New Roman"/>
          <w:sz w:val="28"/>
          <w:szCs w:val="28"/>
        </w:rPr>
        <w:t xml:space="preserve">. Контрольные мероприятия запланированы в работе </w:t>
      </w:r>
      <w:r w:rsidR="00D54700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4700">
        <w:rPr>
          <w:rFonts w:ascii="Times New Roman" w:hAnsi="Times New Roman" w:cs="Times New Roman"/>
          <w:sz w:val="28"/>
          <w:szCs w:val="28"/>
        </w:rPr>
        <w:t xml:space="preserve"> Пермского края,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5470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700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470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4700">
        <w:rPr>
          <w:rFonts w:ascii="Times New Roman" w:hAnsi="Times New Roman" w:cs="Times New Roman"/>
          <w:sz w:val="28"/>
          <w:szCs w:val="28"/>
        </w:rPr>
        <w:t xml:space="preserve"> (отдел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4700">
        <w:rPr>
          <w:rFonts w:ascii="Times New Roman" w:hAnsi="Times New Roman" w:cs="Times New Roman"/>
          <w:sz w:val="28"/>
          <w:szCs w:val="28"/>
        </w:rPr>
        <w:t xml:space="preserve">) по организации медицинской помощи населению Министерства здравоохранения Пермского края. </w:t>
      </w:r>
      <w:r>
        <w:rPr>
          <w:rFonts w:ascii="Times New Roman" w:hAnsi="Times New Roman" w:cs="Times New Roman"/>
          <w:sz w:val="28"/>
          <w:szCs w:val="28"/>
        </w:rPr>
        <w:t>Также з</w:t>
      </w:r>
      <w:r w:rsidR="00D54700" w:rsidRPr="009A0971">
        <w:rPr>
          <w:rFonts w:ascii="Times New Roman" w:hAnsi="Times New Roman" w:cs="Times New Roman"/>
          <w:sz w:val="28"/>
          <w:szCs w:val="28"/>
        </w:rPr>
        <w:t xml:space="preserve">апланирована работа по устранению замечаний, выявленных в ходе </w:t>
      </w:r>
      <w:r w:rsidR="00D54700" w:rsidRPr="002F0AD3">
        <w:rPr>
          <w:rFonts w:ascii="Times New Roman" w:hAnsi="Times New Roman" w:cs="Times New Roman"/>
          <w:sz w:val="28"/>
          <w:szCs w:val="28"/>
        </w:rPr>
        <w:t>независимой оценки в 2014 году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мониторинга за исполнением плана по улу</w:t>
      </w:r>
      <w:r w:rsidR="00114FC3">
        <w:rPr>
          <w:rFonts w:ascii="Times New Roman" w:hAnsi="Times New Roman" w:cs="Times New Roman"/>
          <w:sz w:val="28"/>
          <w:szCs w:val="28"/>
        </w:rPr>
        <w:t xml:space="preserve">чшению качества работы учреждений с подготовкой ежеквартальной аналитической отчетности руководителями </w:t>
      </w:r>
      <w:r w:rsidR="00114FC3" w:rsidRPr="00114FC3">
        <w:rPr>
          <w:rFonts w:ascii="Times New Roman" w:hAnsi="Times New Roman" w:cs="Times New Roman"/>
          <w:sz w:val="28"/>
          <w:szCs w:val="28"/>
        </w:rPr>
        <w:t>территориальных управлений (отделов) по организации медицинской помощи населению Министерства здравоохранения Пермского края</w:t>
      </w:r>
      <w:r w:rsidR="00D54700" w:rsidRPr="002F0AD3">
        <w:rPr>
          <w:rFonts w:ascii="Times New Roman" w:hAnsi="Times New Roman" w:cs="Times New Roman"/>
          <w:sz w:val="28"/>
          <w:szCs w:val="28"/>
        </w:rPr>
        <w:t>.</w:t>
      </w:r>
    </w:p>
    <w:p w:rsidR="002F0AD3" w:rsidRDefault="002F0AD3" w:rsidP="00D5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Организацией-оператором, проводившей независимую оценку качества в 2014 году</w:t>
      </w:r>
      <w:r w:rsidR="00A857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85714">
        <w:rPr>
          <w:rFonts w:ascii="Times New Roman" w:hAnsi="Times New Roman" w:cs="Times New Roman"/>
          <w:sz w:val="28"/>
          <w:szCs w:val="28"/>
        </w:rPr>
        <w:t>–</w:t>
      </w:r>
      <w:r w:rsidR="00D54700" w:rsidRPr="002F0AD3">
        <w:rPr>
          <w:rFonts w:ascii="Times New Roman" w:hAnsi="Times New Roman" w:cs="Times New Roman"/>
          <w:sz w:val="28"/>
          <w:szCs w:val="28"/>
        </w:rPr>
        <w:t xml:space="preserve"> </w:t>
      </w:r>
      <w:r w:rsidR="00114FC3">
        <w:rPr>
          <w:rFonts w:ascii="Times New Roman" w:hAnsi="Times New Roman" w:cs="Times New Roman"/>
          <w:sz w:val="28"/>
          <w:szCs w:val="28"/>
        </w:rPr>
        <w:t>некоммерческий фонд</w:t>
      </w:r>
      <w:r w:rsidR="00A85714">
        <w:rPr>
          <w:rFonts w:ascii="Times New Roman" w:hAnsi="Times New Roman" w:cs="Times New Roman"/>
          <w:sz w:val="28"/>
          <w:szCs w:val="28"/>
        </w:rPr>
        <w:t xml:space="preserve"> «</w:t>
      </w:r>
      <w:r w:rsidR="00D54700" w:rsidRPr="002F0AD3">
        <w:rPr>
          <w:rFonts w:ascii="Times New Roman" w:hAnsi="Times New Roman" w:cs="Times New Roman"/>
          <w:sz w:val="28"/>
          <w:szCs w:val="28"/>
        </w:rPr>
        <w:t xml:space="preserve"> Центр гражданского анализа и независимых исследований </w:t>
      </w:r>
      <w:r w:rsidR="00A85714">
        <w:rPr>
          <w:rFonts w:ascii="Times New Roman" w:hAnsi="Times New Roman" w:cs="Times New Roman"/>
          <w:sz w:val="28"/>
          <w:szCs w:val="28"/>
        </w:rPr>
        <w:t>«</w:t>
      </w:r>
      <w:r w:rsidR="00D54700" w:rsidRPr="002F0AD3">
        <w:rPr>
          <w:rFonts w:ascii="Times New Roman" w:hAnsi="Times New Roman" w:cs="Times New Roman"/>
          <w:sz w:val="28"/>
          <w:szCs w:val="28"/>
        </w:rPr>
        <w:t>ГРАНИ</w:t>
      </w:r>
      <w:r w:rsidR="00A857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921" w:rsidRDefault="007D3921" w:rsidP="00D5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3C1"/>
    <w:multiLevelType w:val="hybridMultilevel"/>
    <w:tmpl w:val="F926CCA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1A37BE"/>
    <w:multiLevelType w:val="hybridMultilevel"/>
    <w:tmpl w:val="C83C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CBF"/>
    <w:multiLevelType w:val="hybridMultilevel"/>
    <w:tmpl w:val="C83C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2139"/>
    <w:multiLevelType w:val="hybridMultilevel"/>
    <w:tmpl w:val="7FF8E83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08A4"/>
    <w:multiLevelType w:val="hybridMultilevel"/>
    <w:tmpl w:val="5896F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0588"/>
    <w:multiLevelType w:val="hybridMultilevel"/>
    <w:tmpl w:val="74D2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0304"/>
    <w:multiLevelType w:val="hybridMultilevel"/>
    <w:tmpl w:val="A872C3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B04A03"/>
    <w:multiLevelType w:val="hybridMultilevel"/>
    <w:tmpl w:val="53BCB0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3F2265"/>
    <w:multiLevelType w:val="hybridMultilevel"/>
    <w:tmpl w:val="468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B7EE8"/>
    <w:multiLevelType w:val="hybridMultilevel"/>
    <w:tmpl w:val="900A6CAA"/>
    <w:lvl w:ilvl="0" w:tplc="2AC0535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932384"/>
    <w:multiLevelType w:val="hybridMultilevel"/>
    <w:tmpl w:val="66DA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B569E"/>
    <w:multiLevelType w:val="hybridMultilevel"/>
    <w:tmpl w:val="5DF84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853AF"/>
    <w:multiLevelType w:val="hybridMultilevel"/>
    <w:tmpl w:val="421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B3E56"/>
    <w:multiLevelType w:val="hybridMultilevel"/>
    <w:tmpl w:val="3738B05E"/>
    <w:lvl w:ilvl="0" w:tplc="9DB6E862">
      <w:start w:val="1"/>
      <w:numFmt w:val="decimal"/>
      <w:lvlText w:val="%1."/>
      <w:lvlJc w:val="left"/>
      <w:pPr>
        <w:ind w:left="644" w:hanging="360"/>
      </w:pPr>
    </w:lvl>
    <w:lvl w:ilvl="1" w:tplc="891A537A" w:tentative="1">
      <w:start w:val="1"/>
      <w:numFmt w:val="lowerLetter"/>
      <w:lvlText w:val="%2."/>
      <w:lvlJc w:val="left"/>
      <w:pPr>
        <w:ind w:left="1440" w:hanging="360"/>
      </w:pPr>
    </w:lvl>
    <w:lvl w:ilvl="2" w:tplc="04129F1E" w:tentative="1">
      <w:start w:val="1"/>
      <w:numFmt w:val="lowerRoman"/>
      <w:lvlText w:val="%3."/>
      <w:lvlJc w:val="right"/>
      <w:pPr>
        <w:ind w:left="2160" w:hanging="180"/>
      </w:pPr>
    </w:lvl>
    <w:lvl w:ilvl="3" w:tplc="B612513C" w:tentative="1">
      <w:start w:val="1"/>
      <w:numFmt w:val="decimal"/>
      <w:lvlText w:val="%4."/>
      <w:lvlJc w:val="left"/>
      <w:pPr>
        <w:ind w:left="2880" w:hanging="360"/>
      </w:pPr>
    </w:lvl>
    <w:lvl w:ilvl="4" w:tplc="E3663E28" w:tentative="1">
      <w:start w:val="1"/>
      <w:numFmt w:val="lowerLetter"/>
      <w:lvlText w:val="%5."/>
      <w:lvlJc w:val="left"/>
      <w:pPr>
        <w:ind w:left="3600" w:hanging="360"/>
      </w:pPr>
    </w:lvl>
    <w:lvl w:ilvl="5" w:tplc="0CCC4056" w:tentative="1">
      <w:start w:val="1"/>
      <w:numFmt w:val="lowerRoman"/>
      <w:lvlText w:val="%6."/>
      <w:lvlJc w:val="right"/>
      <w:pPr>
        <w:ind w:left="4320" w:hanging="180"/>
      </w:pPr>
    </w:lvl>
    <w:lvl w:ilvl="6" w:tplc="B46E6AE2" w:tentative="1">
      <w:start w:val="1"/>
      <w:numFmt w:val="decimal"/>
      <w:lvlText w:val="%7."/>
      <w:lvlJc w:val="left"/>
      <w:pPr>
        <w:ind w:left="5040" w:hanging="360"/>
      </w:pPr>
    </w:lvl>
    <w:lvl w:ilvl="7" w:tplc="C256FBF8" w:tentative="1">
      <w:start w:val="1"/>
      <w:numFmt w:val="lowerLetter"/>
      <w:lvlText w:val="%8."/>
      <w:lvlJc w:val="left"/>
      <w:pPr>
        <w:ind w:left="5760" w:hanging="360"/>
      </w:pPr>
    </w:lvl>
    <w:lvl w:ilvl="8" w:tplc="E4788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91597"/>
    <w:multiLevelType w:val="hybridMultilevel"/>
    <w:tmpl w:val="0CDEE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74B05"/>
    <w:multiLevelType w:val="hybridMultilevel"/>
    <w:tmpl w:val="5E98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41A6D"/>
    <w:multiLevelType w:val="hybridMultilevel"/>
    <w:tmpl w:val="0AF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0E6B"/>
    <w:multiLevelType w:val="hybridMultilevel"/>
    <w:tmpl w:val="FBC43CF6"/>
    <w:lvl w:ilvl="0" w:tplc="2ACC5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22E83"/>
    <w:multiLevelType w:val="hybridMultilevel"/>
    <w:tmpl w:val="BB8A39F0"/>
    <w:lvl w:ilvl="0" w:tplc="BA58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A54A3"/>
    <w:multiLevelType w:val="hybridMultilevel"/>
    <w:tmpl w:val="F24254B8"/>
    <w:lvl w:ilvl="0" w:tplc="69BCF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415476"/>
    <w:multiLevelType w:val="hybridMultilevel"/>
    <w:tmpl w:val="468C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7EE0"/>
    <w:multiLevelType w:val="hybridMultilevel"/>
    <w:tmpl w:val="68887FC2"/>
    <w:lvl w:ilvl="0" w:tplc="F5F2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A696B"/>
    <w:multiLevelType w:val="hybridMultilevel"/>
    <w:tmpl w:val="DF206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54BF1"/>
    <w:multiLevelType w:val="hybridMultilevel"/>
    <w:tmpl w:val="689C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E10A65"/>
    <w:multiLevelType w:val="hybridMultilevel"/>
    <w:tmpl w:val="CBEE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A44E4"/>
    <w:multiLevelType w:val="hybridMultilevel"/>
    <w:tmpl w:val="4294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48C4"/>
    <w:multiLevelType w:val="hybridMultilevel"/>
    <w:tmpl w:val="100049F4"/>
    <w:lvl w:ilvl="0" w:tplc="E366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4775C"/>
    <w:multiLevelType w:val="hybridMultilevel"/>
    <w:tmpl w:val="933E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7064"/>
    <w:multiLevelType w:val="hybridMultilevel"/>
    <w:tmpl w:val="D9089D10"/>
    <w:lvl w:ilvl="0" w:tplc="3996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56388"/>
    <w:multiLevelType w:val="hybridMultilevel"/>
    <w:tmpl w:val="291E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940A3"/>
    <w:multiLevelType w:val="hybridMultilevel"/>
    <w:tmpl w:val="C8FAB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A0D7A"/>
    <w:multiLevelType w:val="hybridMultilevel"/>
    <w:tmpl w:val="8420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14904"/>
    <w:multiLevelType w:val="hybridMultilevel"/>
    <w:tmpl w:val="DDBE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023F"/>
    <w:multiLevelType w:val="hybridMultilevel"/>
    <w:tmpl w:val="B5923D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05F90"/>
    <w:multiLevelType w:val="hybridMultilevel"/>
    <w:tmpl w:val="126C2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FC3475"/>
    <w:multiLevelType w:val="hybridMultilevel"/>
    <w:tmpl w:val="8E5A8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D1E32"/>
    <w:multiLevelType w:val="hybridMultilevel"/>
    <w:tmpl w:val="DDBE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9"/>
  </w:num>
  <w:num w:numId="4">
    <w:abstractNumId w:val="32"/>
  </w:num>
  <w:num w:numId="5">
    <w:abstractNumId w:val="18"/>
  </w:num>
  <w:num w:numId="6">
    <w:abstractNumId w:val="22"/>
  </w:num>
  <w:num w:numId="7">
    <w:abstractNumId w:val="2"/>
  </w:num>
  <w:num w:numId="8">
    <w:abstractNumId w:val="4"/>
  </w:num>
  <w:num w:numId="9">
    <w:abstractNumId w:val="3"/>
  </w:num>
  <w:num w:numId="10">
    <w:abstractNumId w:val="43"/>
  </w:num>
  <w:num w:numId="11">
    <w:abstractNumId w:val="38"/>
  </w:num>
  <w:num w:numId="12">
    <w:abstractNumId w:val="29"/>
  </w:num>
  <w:num w:numId="13">
    <w:abstractNumId w:val="30"/>
  </w:num>
  <w:num w:numId="14">
    <w:abstractNumId w:val="37"/>
  </w:num>
  <w:num w:numId="15">
    <w:abstractNumId w:val="13"/>
  </w:num>
  <w:num w:numId="16">
    <w:abstractNumId w:val="44"/>
  </w:num>
  <w:num w:numId="17">
    <w:abstractNumId w:val="3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6"/>
  </w:num>
  <w:num w:numId="21">
    <w:abstractNumId w:val="5"/>
  </w:num>
  <w:num w:numId="22">
    <w:abstractNumId w:val="11"/>
  </w:num>
  <w:num w:numId="23">
    <w:abstractNumId w:val="25"/>
  </w:num>
  <w:num w:numId="24">
    <w:abstractNumId w:val="1"/>
  </w:num>
  <w:num w:numId="25">
    <w:abstractNumId w:val="24"/>
  </w:num>
  <w:num w:numId="26">
    <w:abstractNumId w:val="42"/>
  </w:num>
  <w:num w:numId="27">
    <w:abstractNumId w:val="20"/>
  </w:num>
  <w:num w:numId="28">
    <w:abstractNumId w:val="41"/>
  </w:num>
  <w:num w:numId="29">
    <w:abstractNumId w:val="17"/>
  </w:num>
  <w:num w:numId="30">
    <w:abstractNumId w:val="39"/>
  </w:num>
  <w:num w:numId="31">
    <w:abstractNumId w:val="40"/>
  </w:num>
  <w:num w:numId="32">
    <w:abstractNumId w:val="27"/>
  </w:num>
  <w:num w:numId="33">
    <w:abstractNumId w:val="9"/>
  </w:num>
  <w:num w:numId="34">
    <w:abstractNumId w:val="10"/>
  </w:num>
  <w:num w:numId="35">
    <w:abstractNumId w:val="28"/>
  </w:num>
  <w:num w:numId="36">
    <w:abstractNumId w:val="0"/>
  </w:num>
  <w:num w:numId="37">
    <w:abstractNumId w:val="6"/>
  </w:num>
  <w:num w:numId="38">
    <w:abstractNumId w:val="7"/>
  </w:num>
  <w:num w:numId="39">
    <w:abstractNumId w:val="8"/>
  </w:num>
  <w:num w:numId="40">
    <w:abstractNumId w:val="21"/>
  </w:num>
  <w:num w:numId="41">
    <w:abstractNumId w:val="14"/>
  </w:num>
  <w:num w:numId="42">
    <w:abstractNumId w:val="15"/>
  </w:num>
  <w:num w:numId="43">
    <w:abstractNumId w:val="23"/>
  </w:num>
  <w:num w:numId="44">
    <w:abstractNumId w:val="31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3"/>
    <w:rsid w:val="00114FC3"/>
    <w:rsid w:val="002F0AD3"/>
    <w:rsid w:val="007D3921"/>
    <w:rsid w:val="007E2D33"/>
    <w:rsid w:val="008C21D8"/>
    <w:rsid w:val="008D3341"/>
    <w:rsid w:val="00A21771"/>
    <w:rsid w:val="00A85714"/>
    <w:rsid w:val="00D54700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00"/>
  </w:style>
  <w:style w:type="paragraph" w:styleId="1">
    <w:name w:val="heading 1"/>
    <w:basedOn w:val="a"/>
    <w:next w:val="a"/>
    <w:link w:val="10"/>
    <w:uiPriority w:val="9"/>
    <w:qFormat/>
    <w:rsid w:val="007D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3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3921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7D3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3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7D392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D3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9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921"/>
  </w:style>
  <w:style w:type="paragraph" w:styleId="ab">
    <w:name w:val="footer"/>
    <w:basedOn w:val="a"/>
    <w:link w:val="ac"/>
    <w:uiPriority w:val="99"/>
    <w:unhideWhenUsed/>
    <w:rsid w:val="007D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921"/>
  </w:style>
  <w:style w:type="paragraph" w:styleId="ad">
    <w:name w:val="TOC Heading"/>
    <w:basedOn w:val="1"/>
    <w:next w:val="a"/>
    <w:uiPriority w:val="39"/>
    <w:unhideWhenUsed/>
    <w:qFormat/>
    <w:rsid w:val="007D39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D3921"/>
    <w:pPr>
      <w:tabs>
        <w:tab w:val="right" w:leader="dot" w:pos="9345"/>
      </w:tabs>
      <w:spacing w:after="100"/>
      <w:jc w:val="both"/>
    </w:pPr>
  </w:style>
  <w:style w:type="character" w:styleId="ae">
    <w:name w:val="Hyperlink"/>
    <w:basedOn w:val="a0"/>
    <w:uiPriority w:val="99"/>
    <w:unhideWhenUsed/>
    <w:rsid w:val="007D39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D3921"/>
    <w:pPr>
      <w:tabs>
        <w:tab w:val="right" w:leader="dot" w:pos="934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D3921"/>
    <w:pPr>
      <w:spacing w:after="100"/>
      <w:ind w:left="440"/>
    </w:pPr>
    <w:rPr>
      <w:rFonts w:eastAsiaTheme="minorEastAsia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7D3921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7D3921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7D3921"/>
    <w:rPr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7D3921"/>
    <w:rPr>
      <w:b/>
      <w:bCs/>
    </w:rPr>
  </w:style>
  <w:style w:type="character" w:styleId="af3">
    <w:name w:val="Strong"/>
    <w:basedOn w:val="a0"/>
    <w:uiPriority w:val="22"/>
    <w:qFormat/>
    <w:rsid w:val="007D3921"/>
    <w:rPr>
      <w:b/>
      <w:bCs/>
    </w:rPr>
  </w:style>
  <w:style w:type="paragraph" w:customStyle="1" w:styleId="af4">
    <w:name w:val="Основной текст отчета"/>
    <w:basedOn w:val="a"/>
    <w:link w:val="af5"/>
    <w:qFormat/>
    <w:rsid w:val="007D3921"/>
    <w:pPr>
      <w:spacing w:after="0"/>
      <w:ind w:firstLine="708"/>
      <w:jc w:val="both"/>
    </w:pPr>
    <w:rPr>
      <w:rFonts w:ascii="Times New Roman" w:hAnsi="Times New Roman" w:cs="Times New Roman"/>
    </w:rPr>
  </w:style>
  <w:style w:type="character" w:customStyle="1" w:styleId="af5">
    <w:name w:val="Основной текст отчета Знак"/>
    <w:basedOn w:val="a0"/>
    <w:link w:val="af4"/>
    <w:rsid w:val="007D3921"/>
    <w:rPr>
      <w:rFonts w:ascii="Times New Roman" w:hAnsi="Times New Roman" w:cs="Times New Roman"/>
    </w:rPr>
  </w:style>
  <w:style w:type="paragraph" w:styleId="af6">
    <w:name w:val="Title"/>
    <w:basedOn w:val="a"/>
    <w:next w:val="a"/>
    <w:link w:val="af7"/>
    <w:uiPriority w:val="10"/>
    <w:qFormat/>
    <w:rsid w:val="007D3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D3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Текст сноски Знак"/>
    <w:basedOn w:val="a0"/>
    <w:link w:val="af9"/>
    <w:uiPriority w:val="99"/>
    <w:semiHidden/>
    <w:rsid w:val="007D3921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7D3921"/>
    <w:pPr>
      <w:spacing w:after="0" w:line="240" w:lineRule="auto"/>
    </w:pPr>
    <w:rPr>
      <w:sz w:val="20"/>
      <w:szCs w:val="20"/>
    </w:rPr>
  </w:style>
  <w:style w:type="paragraph" w:customStyle="1" w:styleId="font5">
    <w:name w:val="font5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7D39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D39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D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D3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D3921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392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D39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D3921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D3921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D392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D3921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D3921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D3921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D392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D39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D3921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D392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D392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D392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D392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D39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7D39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D3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D3921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D392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D3921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D3921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D3921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7D3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D39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D392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7D3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D39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7D3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D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D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D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D392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D3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D3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D3921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D392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D3921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7D3921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00"/>
  </w:style>
  <w:style w:type="paragraph" w:styleId="1">
    <w:name w:val="heading 1"/>
    <w:basedOn w:val="a"/>
    <w:next w:val="a"/>
    <w:link w:val="10"/>
    <w:uiPriority w:val="9"/>
    <w:qFormat/>
    <w:rsid w:val="007D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3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3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3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3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3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3921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7D3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3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7D392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D3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9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921"/>
  </w:style>
  <w:style w:type="paragraph" w:styleId="ab">
    <w:name w:val="footer"/>
    <w:basedOn w:val="a"/>
    <w:link w:val="ac"/>
    <w:uiPriority w:val="99"/>
    <w:unhideWhenUsed/>
    <w:rsid w:val="007D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921"/>
  </w:style>
  <w:style w:type="paragraph" w:styleId="ad">
    <w:name w:val="TOC Heading"/>
    <w:basedOn w:val="1"/>
    <w:next w:val="a"/>
    <w:uiPriority w:val="39"/>
    <w:unhideWhenUsed/>
    <w:qFormat/>
    <w:rsid w:val="007D39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D3921"/>
    <w:pPr>
      <w:tabs>
        <w:tab w:val="right" w:leader="dot" w:pos="9345"/>
      </w:tabs>
      <w:spacing w:after="100"/>
      <w:jc w:val="both"/>
    </w:pPr>
  </w:style>
  <w:style w:type="character" w:styleId="ae">
    <w:name w:val="Hyperlink"/>
    <w:basedOn w:val="a0"/>
    <w:uiPriority w:val="99"/>
    <w:unhideWhenUsed/>
    <w:rsid w:val="007D39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D3921"/>
    <w:pPr>
      <w:tabs>
        <w:tab w:val="right" w:leader="dot" w:pos="934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D3921"/>
    <w:pPr>
      <w:spacing w:after="100"/>
      <w:ind w:left="440"/>
    </w:pPr>
    <w:rPr>
      <w:rFonts w:eastAsiaTheme="minorEastAsia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7D3921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7D3921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7D3921"/>
    <w:rPr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7D3921"/>
    <w:rPr>
      <w:b/>
      <w:bCs/>
    </w:rPr>
  </w:style>
  <w:style w:type="character" w:styleId="af3">
    <w:name w:val="Strong"/>
    <w:basedOn w:val="a0"/>
    <w:uiPriority w:val="22"/>
    <w:qFormat/>
    <w:rsid w:val="007D3921"/>
    <w:rPr>
      <w:b/>
      <w:bCs/>
    </w:rPr>
  </w:style>
  <w:style w:type="paragraph" w:customStyle="1" w:styleId="af4">
    <w:name w:val="Основной текст отчета"/>
    <w:basedOn w:val="a"/>
    <w:link w:val="af5"/>
    <w:qFormat/>
    <w:rsid w:val="007D3921"/>
    <w:pPr>
      <w:spacing w:after="0"/>
      <w:ind w:firstLine="708"/>
      <w:jc w:val="both"/>
    </w:pPr>
    <w:rPr>
      <w:rFonts w:ascii="Times New Roman" w:hAnsi="Times New Roman" w:cs="Times New Roman"/>
    </w:rPr>
  </w:style>
  <w:style w:type="character" w:customStyle="1" w:styleId="af5">
    <w:name w:val="Основной текст отчета Знак"/>
    <w:basedOn w:val="a0"/>
    <w:link w:val="af4"/>
    <w:rsid w:val="007D3921"/>
    <w:rPr>
      <w:rFonts w:ascii="Times New Roman" w:hAnsi="Times New Roman" w:cs="Times New Roman"/>
    </w:rPr>
  </w:style>
  <w:style w:type="paragraph" w:styleId="af6">
    <w:name w:val="Title"/>
    <w:basedOn w:val="a"/>
    <w:next w:val="a"/>
    <w:link w:val="af7"/>
    <w:uiPriority w:val="10"/>
    <w:qFormat/>
    <w:rsid w:val="007D3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D3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Текст сноски Знак"/>
    <w:basedOn w:val="a0"/>
    <w:link w:val="af9"/>
    <w:uiPriority w:val="99"/>
    <w:semiHidden/>
    <w:rsid w:val="007D3921"/>
    <w:rPr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7D3921"/>
    <w:pPr>
      <w:spacing w:after="0" w:line="240" w:lineRule="auto"/>
    </w:pPr>
    <w:rPr>
      <w:sz w:val="20"/>
      <w:szCs w:val="20"/>
    </w:rPr>
  </w:style>
  <w:style w:type="paragraph" w:customStyle="1" w:styleId="font5">
    <w:name w:val="font5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D39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7D39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D39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D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D3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D3921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392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D39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D3921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D3921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D392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D3921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D3921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D3921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D392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D39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D3921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D392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D392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D392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D392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D39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7D39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D3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D39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D3921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D392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D3921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D3921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D3921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D3921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D39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7D3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D39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D392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3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7D3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D392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7D39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D39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D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D3921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D39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7D39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D39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D39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D39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D392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D3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D3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D3921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D392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D3921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7D3921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D3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D392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Надежда Владимировна</dc:creator>
  <cp:lastModifiedBy>Сергеева</cp:lastModifiedBy>
  <cp:revision>2</cp:revision>
  <dcterms:created xsi:type="dcterms:W3CDTF">2015-07-06T07:49:00Z</dcterms:created>
  <dcterms:modified xsi:type="dcterms:W3CDTF">2015-07-06T07:49:00Z</dcterms:modified>
</cp:coreProperties>
</file>